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309"/>
        <w:gridCol w:w="3227"/>
      </w:tblGrid>
      <w:tr w:rsidR="005220F7" w:rsidRPr="00B15F3D" w14:paraId="39760CB0" w14:textId="77777777" w:rsidTr="00B50470">
        <w:trPr>
          <w:trHeight w:val="416"/>
        </w:trPr>
        <w:tc>
          <w:tcPr>
            <w:tcW w:w="5670" w:type="dxa"/>
          </w:tcPr>
          <w:p w14:paraId="6C4CD4DA" w14:textId="77777777" w:rsidR="005220F7" w:rsidRPr="00B15F3D" w:rsidRDefault="005220F7" w:rsidP="00B50470">
            <w:pPr>
              <w:spacing w:line="240" w:lineRule="auto"/>
              <w:ind w:left="-57"/>
              <w:rPr>
                <w:rFonts w:asciiTheme="minorHAnsi" w:hAnsiTheme="minorHAnsi"/>
                <w:b/>
                <w:color w:val="002060"/>
                <w:sz w:val="24"/>
                <w:szCs w:val="24"/>
              </w:rPr>
            </w:pPr>
            <w:r w:rsidRPr="00B15F3D">
              <w:rPr>
                <w:rFonts w:asciiTheme="minorHAnsi" w:hAnsiTheme="minorHAnsi"/>
                <w:b/>
                <w:color w:val="002060"/>
                <w:sz w:val="24"/>
                <w:szCs w:val="24"/>
              </w:rPr>
              <w:t xml:space="preserve">   </w:t>
            </w:r>
            <w:r w:rsidRPr="00B15F3D">
              <w:rPr>
                <w:rFonts w:asciiTheme="minorHAnsi" w:hAnsiTheme="minorHAnsi"/>
                <w:noProof/>
                <w:lang w:val="ru-RU" w:eastAsia="ru-RU"/>
              </w:rPr>
              <w:drawing>
                <wp:inline distT="0" distB="0" distL="0" distR="0" wp14:anchorId="377E2A24" wp14:editId="7E238B8E">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952000" cy="552683"/>
                          </a:xfrm>
                          <a:prstGeom prst="rect">
                            <a:avLst/>
                          </a:prstGeom>
                        </pic:spPr>
                      </pic:pic>
                    </a:graphicData>
                  </a:graphic>
                </wp:inline>
              </w:drawing>
            </w:r>
          </w:p>
        </w:tc>
        <w:tc>
          <w:tcPr>
            <w:tcW w:w="1309" w:type="dxa"/>
            <w:vAlign w:val="center"/>
          </w:tcPr>
          <w:p w14:paraId="5A8E91F3" w14:textId="77777777" w:rsidR="005220F7" w:rsidRPr="00B15F3D" w:rsidRDefault="005220F7" w:rsidP="00B50470">
            <w:pPr>
              <w:spacing w:line="240" w:lineRule="auto"/>
              <w:ind w:left="-71"/>
              <w:jc w:val="center"/>
              <w:rPr>
                <w:rFonts w:asciiTheme="minorHAnsi" w:hAnsiTheme="minorHAnsi"/>
                <w:b/>
                <w:color w:val="0070C0"/>
                <w:sz w:val="24"/>
                <w:szCs w:val="24"/>
              </w:rPr>
            </w:pPr>
            <w:r>
              <w:rPr>
                <w:rFonts w:asciiTheme="minorHAnsi" w:hAnsiTheme="minorHAnsi"/>
                <w:b/>
                <w:noProof/>
                <w:color w:val="0070C0"/>
                <w:sz w:val="24"/>
                <w:szCs w:val="24"/>
                <w:lang w:val="ru-RU" w:eastAsia="ru-RU"/>
              </w:rPr>
              <w:drawing>
                <wp:inline distT="0" distB="0" distL="0" distR="0" wp14:anchorId="34ADB6AE" wp14:editId="074600DD">
                  <wp:extent cx="694055" cy="6940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1-04-13_23-43-5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4055" cy="694055"/>
                          </a:xfrm>
                          <a:prstGeom prst="rect">
                            <a:avLst/>
                          </a:prstGeom>
                        </pic:spPr>
                      </pic:pic>
                    </a:graphicData>
                  </a:graphic>
                </wp:inline>
              </w:drawing>
            </w:r>
          </w:p>
        </w:tc>
        <w:tc>
          <w:tcPr>
            <w:tcW w:w="3227" w:type="dxa"/>
            <w:tcBorders>
              <w:left w:val="nil"/>
            </w:tcBorders>
            <w:vAlign w:val="center"/>
          </w:tcPr>
          <w:p w14:paraId="2A8200B4" w14:textId="77777777" w:rsidR="005220F7" w:rsidRPr="00B15F3D" w:rsidRDefault="005220F7" w:rsidP="00B50470">
            <w:pPr>
              <w:spacing w:line="240" w:lineRule="auto"/>
              <w:rPr>
                <w:rFonts w:asciiTheme="minorHAnsi" w:hAnsiTheme="minorHAnsi"/>
                <w:b/>
                <w:color w:val="0070C0"/>
                <w:sz w:val="24"/>
                <w:szCs w:val="24"/>
              </w:rPr>
            </w:pPr>
            <w:r w:rsidRPr="00B15F3D">
              <w:rPr>
                <w:rFonts w:asciiTheme="minorHAnsi" w:hAnsiTheme="minorHAnsi"/>
                <w:b/>
                <w:color w:val="0070C0"/>
                <w:sz w:val="24"/>
                <w:szCs w:val="24"/>
              </w:rPr>
              <w:t>Кафедра системного програмування і спеціалізованих комп’ютерних систем</w:t>
            </w:r>
          </w:p>
          <w:p w14:paraId="5861C2AB" w14:textId="77777777" w:rsidR="005220F7" w:rsidRPr="00B15F3D" w:rsidRDefault="005220F7" w:rsidP="00B50470">
            <w:pPr>
              <w:spacing w:line="240" w:lineRule="auto"/>
              <w:rPr>
                <w:rFonts w:asciiTheme="minorHAnsi" w:hAnsiTheme="minorHAnsi"/>
                <w:b/>
                <w:color w:val="0070C0"/>
                <w:sz w:val="24"/>
                <w:szCs w:val="24"/>
              </w:rPr>
            </w:pPr>
          </w:p>
        </w:tc>
      </w:tr>
      <w:tr w:rsidR="005220F7" w:rsidRPr="00B15F3D" w14:paraId="78349251" w14:textId="77777777" w:rsidTr="00B50470">
        <w:trPr>
          <w:trHeight w:val="628"/>
        </w:trPr>
        <w:tc>
          <w:tcPr>
            <w:tcW w:w="10206" w:type="dxa"/>
            <w:gridSpan w:val="3"/>
          </w:tcPr>
          <w:p w14:paraId="30FD479B" w14:textId="22AA79EB" w:rsidR="0053620D" w:rsidRPr="00A84D7C" w:rsidRDefault="00A84D7C" w:rsidP="00A84D7C">
            <w:pPr>
              <w:tabs>
                <w:tab w:val="left" w:pos="4524"/>
                <w:tab w:val="center" w:pos="4995"/>
              </w:tabs>
              <w:spacing w:before="120"/>
              <w:jc w:val="center"/>
              <w:rPr>
                <w:rFonts w:asciiTheme="minorHAnsi" w:hAnsiTheme="minorHAnsi"/>
                <w:b/>
                <w:color w:val="002060"/>
                <w:sz w:val="48"/>
                <w:szCs w:val="48"/>
              </w:rPr>
            </w:pPr>
            <w:r>
              <w:rPr>
                <w:rFonts w:asciiTheme="minorHAnsi" w:hAnsiTheme="minorHAnsi"/>
                <w:b/>
                <w:color w:val="002060"/>
                <w:sz w:val="48"/>
                <w:szCs w:val="48"/>
              </w:rPr>
              <w:t xml:space="preserve">ПРОЄКТУВАННЯ </w:t>
            </w:r>
            <w:r>
              <w:rPr>
                <w:rFonts w:asciiTheme="minorHAnsi" w:hAnsiTheme="minorHAnsi"/>
                <w:b/>
                <w:color w:val="002060"/>
                <w:sz w:val="48"/>
                <w:szCs w:val="48"/>
                <w:lang w:val="en-US"/>
              </w:rPr>
              <w:t>SDN</w:t>
            </w:r>
            <w:r>
              <w:rPr>
                <w:rFonts w:asciiTheme="minorHAnsi" w:hAnsiTheme="minorHAnsi"/>
                <w:b/>
                <w:color w:val="002060"/>
                <w:sz w:val="48"/>
                <w:szCs w:val="48"/>
              </w:rPr>
              <w:t xml:space="preserve"> МЕРЕЖ</w:t>
            </w:r>
          </w:p>
          <w:p w14:paraId="01DC36F2" w14:textId="77777777" w:rsidR="005220F7" w:rsidRPr="00B15F3D" w:rsidRDefault="005220F7" w:rsidP="00B50470">
            <w:pPr>
              <w:spacing w:before="120"/>
              <w:jc w:val="center"/>
              <w:rPr>
                <w:rFonts w:asciiTheme="minorHAnsi" w:hAnsiTheme="minorHAnsi"/>
                <w:b/>
                <w:color w:val="002060"/>
                <w:sz w:val="36"/>
                <w:szCs w:val="36"/>
              </w:rPr>
            </w:pPr>
            <w:r w:rsidRPr="00B15F3D">
              <w:rPr>
                <w:rFonts w:asciiTheme="minorHAnsi" w:hAnsiTheme="minorHAnsi"/>
                <w:b/>
                <w:color w:val="002060"/>
                <w:sz w:val="36"/>
                <w:szCs w:val="36"/>
              </w:rPr>
              <w:t>Робоча програма дисципліни (</w:t>
            </w:r>
            <w:proofErr w:type="spellStart"/>
            <w:r w:rsidRPr="00B15F3D">
              <w:rPr>
                <w:rFonts w:asciiTheme="minorHAnsi" w:hAnsiTheme="minorHAnsi"/>
                <w:b/>
                <w:color w:val="002060"/>
                <w:sz w:val="36"/>
                <w:szCs w:val="36"/>
              </w:rPr>
              <w:t>Силабус</w:t>
            </w:r>
            <w:proofErr w:type="spellEnd"/>
            <w:r w:rsidRPr="00B15F3D">
              <w:rPr>
                <w:rFonts w:asciiTheme="minorHAnsi" w:hAnsiTheme="minorHAnsi"/>
                <w:b/>
                <w:color w:val="002060"/>
                <w:sz w:val="36"/>
                <w:szCs w:val="36"/>
              </w:rPr>
              <w:t>)</w:t>
            </w:r>
          </w:p>
        </w:tc>
      </w:tr>
    </w:tbl>
    <w:p w14:paraId="13DE1FCE" w14:textId="77777777" w:rsidR="005220F7" w:rsidRPr="00B15F3D" w:rsidRDefault="005220F7" w:rsidP="005220F7">
      <w:pPr>
        <w:pStyle w:val="1"/>
        <w:numPr>
          <w:ilvl w:val="0"/>
          <w:numId w:val="0"/>
        </w:numPr>
        <w:shd w:val="clear" w:color="auto" w:fill="BFBFBF" w:themeFill="background1" w:themeFillShade="BF"/>
        <w:spacing w:line="240" w:lineRule="auto"/>
        <w:jc w:val="center"/>
      </w:pPr>
      <w:r w:rsidRPr="00B15F3D">
        <w:t>Реквізити навчальної дисципліни</w:t>
      </w:r>
    </w:p>
    <w:tbl>
      <w:tblPr>
        <w:tblStyle w:val="-211"/>
        <w:tblW w:w="10206" w:type="dxa"/>
        <w:tblInd w:w="108" w:type="dxa"/>
        <w:tblLook w:val="04A0" w:firstRow="1" w:lastRow="0" w:firstColumn="1" w:lastColumn="0" w:noHBand="0" w:noVBand="1"/>
      </w:tblPr>
      <w:tblGrid>
        <w:gridCol w:w="2694"/>
        <w:gridCol w:w="7512"/>
      </w:tblGrid>
      <w:tr w:rsidR="005220F7" w:rsidRPr="00B15F3D" w14:paraId="4D0F52D8" w14:textId="77777777" w:rsidTr="00B50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B76DC0E"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Рівень вищої освіти</w:t>
            </w:r>
          </w:p>
        </w:tc>
        <w:tc>
          <w:tcPr>
            <w:tcW w:w="7512" w:type="dxa"/>
          </w:tcPr>
          <w:p w14:paraId="29E4E419" w14:textId="72716D49" w:rsidR="005220F7" w:rsidRPr="00B15F3D" w:rsidRDefault="00397A76" w:rsidP="00397A76">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color w:val="0070C0"/>
                <w:sz w:val="22"/>
                <w:szCs w:val="22"/>
              </w:rPr>
              <w:t>Другий</w:t>
            </w:r>
            <w:r w:rsidR="005220F7" w:rsidRPr="00B15F3D">
              <w:rPr>
                <w:rFonts w:asciiTheme="minorHAnsi" w:hAnsiTheme="minorHAnsi"/>
                <w:i/>
                <w:color w:val="0070C0"/>
                <w:sz w:val="22"/>
                <w:szCs w:val="22"/>
              </w:rPr>
              <w:t xml:space="preserve"> (</w:t>
            </w:r>
            <w:r>
              <w:rPr>
                <w:rFonts w:asciiTheme="minorHAnsi" w:hAnsiTheme="minorHAnsi"/>
                <w:i/>
                <w:color w:val="0070C0"/>
                <w:sz w:val="22"/>
                <w:szCs w:val="22"/>
              </w:rPr>
              <w:t>магістерський</w:t>
            </w:r>
            <w:r w:rsidR="005220F7" w:rsidRPr="00B15F3D">
              <w:rPr>
                <w:rFonts w:asciiTheme="minorHAnsi" w:hAnsiTheme="minorHAnsi"/>
                <w:i/>
                <w:color w:val="0070C0"/>
                <w:sz w:val="22"/>
                <w:szCs w:val="22"/>
              </w:rPr>
              <w:t>)</w:t>
            </w:r>
          </w:p>
        </w:tc>
      </w:tr>
      <w:tr w:rsidR="005220F7" w:rsidRPr="00B15F3D" w14:paraId="3F59B5A6" w14:textId="77777777" w:rsidTr="00316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FEA1869"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Галузь знань</w:t>
            </w:r>
          </w:p>
        </w:tc>
        <w:tc>
          <w:tcPr>
            <w:tcW w:w="7512" w:type="dxa"/>
          </w:tcPr>
          <w:p w14:paraId="32B75C39" w14:textId="4D915E9E" w:rsidR="005220F7" w:rsidRPr="00B15F3D" w:rsidRDefault="002B054D" w:rsidP="00B50470">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val="en-US"/>
              </w:rPr>
              <w:t>F</w:t>
            </w:r>
            <w:r w:rsidR="005220F7" w:rsidRPr="00B15F3D">
              <w:rPr>
                <w:rFonts w:asciiTheme="minorHAnsi" w:hAnsiTheme="minorHAnsi"/>
                <w:i/>
                <w:color w:val="0070C0"/>
                <w:sz w:val="22"/>
                <w:szCs w:val="22"/>
              </w:rPr>
              <w:t xml:space="preserve"> Інформаційні технології</w:t>
            </w:r>
          </w:p>
        </w:tc>
      </w:tr>
      <w:tr w:rsidR="005220F7" w:rsidRPr="00B15F3D" w14:paraId="113B35B2" w14:textId="77777777" w:rsidTr="00B50470">
        <w:tc>
          <w:tcPr>
            <w:cnfStyle w:val="001000000000" w:firstRow="0" w:lastRow="0" w:firstColumn="1" w:lastColumn="0" w:oddVBand="0" w:evenVBand="0" w:oddHBand="0" w:evenHBand="0" w:firstRowFirstColumn="0" w:firstRowLastColumn="0" w:lastRowFirstColumn="0" w:lastRowLastColumn="0"/>
            <w:tcW w:w="2694" w:type="dxa"/>
          </w:tcPr>
          <w:p w14:paraId="6F9A6AF5"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Спеціальність</w:t>
            </w:r>
          </w:p>
        </w:tc>
        <w:tc>
          <w:tcPr>
            <w:tcW w:w="7512" w:type="dxa"/>
          </w:tcPr>
          <w:p w14:paraId="1206280D" w14:textId="53C9C3BC" w:rsidR="005220F7" w:rsidRPr="00B15F3D" w:rsidRDefault="002B054D" w:rsidP="00B50470">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val="en-US"/>
              </w:rPr>
              <w:t xml:space="preserve">F 7 </w:t>
            </w:r>
            <w:r w:rsidR="005220F7" w:rsidRPr="00B15F3D">
              <w:rPr>
                <w:rFonts w:asciiTheme="minorHAnsi" w:hAnsiTheme="minorHAnsi"/>
                <w:i/>
                <w:color w:val="0070C0"/>
                <w:sz w:val="22"/>
                <w:szCs w:val="22"/>
              </w:rPr>
              <w:t>Комп’ютерна інженерія</w:t>
            </w:r>
          </w:p>
        </w:tc>
      </w:tr>
      <w:tr w:rsidR="005220F7" w:rsidRPr="00B15F3D" w14:paraId="2A454EE0" w14:textId="77777777" w:rsidTr="00B50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879F45" w14:textId="32B55DC4" w:rsidR="005220F7" w:rsidRPr="00B15F3D" w:rsidRDefault="003D5509" w:rsidP="00B75B32">
            <w:pPr>
              <w:spacing w:before="20" w:after="20" w:line="240" w:lineRule="auto"/>
              <w:rPr>
                <w:rFonts w:asciiTheme="minorHAnsi" w:hAnsiTheme="minorHAnsi"/>
                <w:sz w:val="22"/>
                <w:szCs w:val="22"/>
              </w:rPr>
            </w:pPr>
            <w:r>
              <w:rPr>
                <w:rFonts w:asciiTheme="minorHAnsi" w:hAnsiTheme="minorHAnsi"/>
                <w:sz w:val="22"/>
                <w:szCs w:val="22"/>
              </w:rPr>
              <w:t>Освітньо-</w:t>
            </w:r>
            <w:r w:rsidR="00B75B32">
              <w:rPr>
                <w:rFonts w:asciiTheme="minorHAnsi" w:hAnsiTheme="minorHAnsi"/>
                <w:sz w:val="22"/>
                <w:szCs w:val="22"/>
              </w:rPr>
              <w:t xml:space="preserve">професійна </w:t>
            </w:r>
            <w:r w:rsidR="005220F7" w:rsidRPr="00B15F3D">
              <w:rPr>
                <w:rFonts w:asciiTheme="minorHAnsi" w:hAnsiTheme="minorHAnsi"/>
                <w:sz w:val="22"/>
                <w:szCs w:val="22"/>
              </w:rPr>
              <w:t>програма</w:t>
            </w:r>
          </w:p>
        </w:tc>
        <w:tc>
          <w:tcPr>
            <w:tcW w:w="7512" w:type="dxa"/>
          </w:tcPr>
          <w:p w14:paraId="18F5D6FC" w14:textId="77777777" w:rsidR="005220F7" w:rsidRPr="00B15F3D" w:rsidRDefault="005220F7" w:rsidP="00B50470">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B15F3D">
              <w:rPr>
                <w:rFonts w:asciiTheme="minorHAnsi" w:hAnsiTheme="minorHAnsi"/>
                <w:i/>
                <w:color w:val="0070C0"/>
                <w:sz w:val="22"/>
                <w:szCs w:val="22"/>
              </w:rPr>
              <w:t>Системне програмування та спеціалізовані комп’ютерні системи</w:t>
            </w:r>
          </w:p>
        </w:tc>
      </w:tr>
      <w:tr w:rsidR="005220F7" w:rsidRPr="00B15F3D" w14:paraId="28BE0AAC" w14:textId="77777777" w:rsidTr="00B50470">
        <w:tc>
          <w:tcPr>
            <w:cnfStyle w:val="001000000000" w:firstRow="0" w:lastRow="0" w:firstColumn="1" w:lastColumn="0" w:oddVBand="0" w:evenVBand="0" w:oddHBand="0" w:evenHBand="0" w:firstRowFirstColumn="0" w:firstRowLastColumn="0" w:lastRowFirstColumn="0" w:lastRowLastColumn="0"/>
            <w:tcW w:w="2694" w:type="dxa"/>
          </w:tcPr>
          <w:p w14:paraId="3FEFAC3C"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Статус дисципліни</w:t>
            </w:r>
          </w:p>
        </w:tc>
        <w:tc>
          <w:tcPr>
            <w:tcW w:w="7512" w:type="dxa"/>
          </w:tcPr>
          <w:p w14:paraId="68AF50DD" w14:textId="686500EC" w:rsidR="005220F7" w:rsidRPr="00B15F3D" w:rsidRDefault="00397A76" w:rsidP="00B50470">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397A76">
              <w:rPr>
                <w:rFonts w:asciiTheme="minorHAnsi" w:hAnsiTheme="minorHAnsi"/>
                <w:i/>
                <w:color w:val="0070C0"/>
                <w:sz w:val="22"/>
                <w:szCs w:val="22"/>
              </w:rPr>
              <w:t>Цикл професійної підготовки (вибірковий компонент з кафедрального каталогу)</w:t>
            </w:r>
          </w:p>
        </w:tc>
      </w:tr>
      <w:tr w:rsidR="005220F7" w:rsidRPr="00B15F3D" w14:paraId="3ABF0B1F" w14:textId="77777777" w:rsidTr="00B50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DAC40E7"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Форма навчання</w:t>
            </w:r>
          </w:p>
        </w:tc>
        <w:tc>
          <w:tcPr>
            <w:tcW w:w="7512" w:type="dxa"/>
          </w:tcPr>
          <w:p w14:paraId="74429E47" w14:textId="77777777" w:rsidR="005220F7" w:rsidRPr="00B15F3D" w:rsidRDefault="005220F7" w:rsidP="00B50470">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B15F3D">
              <w:rPr>
                <w:rFonts w:asciiTheme="minorHAnsi" w:hAnsiTheme="minorHAnsi"/>
                <w:i/>
                <w:color w:val="0070C0"/>
                <w:sz w:val="22"/>
                <w:szCs w:val="22"/>
              </w:rPr>
              <w:t>очна(денна)</w:t>
            </w:r>
          </w:p>
        </w:tc>
      </w:tr>
      <w:tr w:rsidR="005220F7" w:rsidRPr="00B15F3D" w14:paraId="7AEA2C66" w14:textId="77777777" w:rsidTr="00B50470">
        <w:tc>
          <w:tcPr>
            <w:cnfStyle w:val="001000000000" w:firstRow="0" w:lastRow="0" w:firstColumn="1" w:lastColumn="0" w:oddVBand="0" w:evenVBand="0" w:oddHBand="0" w:evenHBand="0" w:firstRowFirstColumn="0" w:firstRowLastColumn="0" w:lastRowFirstColumn="0" w:lastRowLastColumn="0"/>
            <w:tcW w:w="2694" w:type="dxa"/>
          </w:tcPr>
          <w:p w14:paraId="4E1A6B85"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Рік підготовки, семестр</w:t>
            </w:r>
          </w:p>
        </w:tc>
        <w:tc>
          <w:tcPr>
            <w:tcW w:w="7512" w:type="dxa"/>
          </w:tcPr>
          <w:p w14:paraId="669B9D30" w14:textId="2DBB7B66" w:rsidR="005220F7" w:rsidRPr="00B15F3D" w:rsidRDefault="00831AA4" w:rsidP="00831AA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 xml:space="preserve">1 </w:t>
            </w:r>
            <w:r w:rsidR="005220F7" w:rsidRPr="00B15F3D">
              <w:rPr>
                <w:rFonts w:asciiTheme="minorHAnsi" w:hAnsiTheme="minorHAnsi"/>
                <w:i/>
                <w:color w:val="0070C0"/>
                <w:sz w:val="22"/>
                <w:szCs w:val="22"/>
              </w:rPr>
              <w:t xml:space="preserve">курс, </w:t>
            </w:r>
            <w:r>
              <w:rPr>
                <w:rFonts w:asciiTheme="minorHAnsi" w:hAnsiTheme="minorHAnsi"/>
                <w:i/>
                <w:color w:val="0070C0"/>
                <w:sz w:val="22"/>
                <w:szCs w:val="22"/>
              </w:rPr>
              <w:t>весняний</w:t>
            </w:r>
            <w:r w:rsidR="005220F7" w:rsidRPr="00B15F3D">
              <w:rPr>
                <w:rFonts w:asciiTheme="minorHAnsi" w:hAnsiTheme="minorHAnsi"/>
                <w:i/>
                <w:color w:val="0070C0"/>
                <w:sz w:val="22"/>
                <w:szCs w:val="22"/>
              </w:rPr>
              <w:t xml:space="preserve"> семестр</w:t>
            </w:r>
          </w:p>
        </w:tc>
      </w:tr>
      <w:tr w:rsidR="005220F7" w:rsidRPr="00B15F3D" w14:paraId="4D18FA47" w14:textId="77777777" w:rsidTr="00B50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4B64FD3"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Обсяг дисципліни</w:t>
            </w:r>
          </w:p>
        </w:tc>
        <w:tc>
          <w:tcPr>
            <w:tcW w:w="7512" w:type="dxa"/>
          </w:tcPr>
          <w:p w14:paraId="61211469" w14:textId="1462DFAA" w:rsidR="005220F7" w:rsidRPr="00B15F3D" w:rsidRDefault="009A6F8F" w:rsidP="00917E64">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9A6F8F">
              <w:rPr>
                <w:rFonts w:asciiTheme="minorHAnsi" w:hAnsiTheme="minorHAnsi"/>
                <w:i/>
                <w:color w:val="0070C0"/>
                <w:sz w:val="22"/>
                <w:szCs w:val="22"/>
              </w:rPr>
              <w:t xml:space="preserve">5 кредитів, 150 годин (Лекції – </w:t>
            </w:r>
            <w:r w:rsidR="001070A0">
              <w:rPr>
                <w:rFonts w:asciiTheme="minorHAnsi" w:hAnsiTheme="minorHAnsi"/>
                <w:i/>
                <w:color w:val="0070C0"/>
                <w:sz w:val="22"/>
                <w:szCs w:val="22"/>
              </w:rPr>
              <w:t>30</w:t>
            </w:r>
            <w:r w:rsidRPr="009A6F8F">
              <w:rPr>
                <w:rFonts w:asciiTheme="minorHAnsi" w:hAnsiTheme="minorHAnsi"/>
                <w:i/>
                <w:color w:val="0070C0"/>
                <w:sz w:val="22"/>
                <w:szCs w:val="22"/>
              </w:rPr>
              <w:t xml:space="preserve"> годин, лабораторні – 1</w:t>
            </w:r>
            <w:r w:rsidR="001070A0">
              <w:rPr>
                <w:rFonts w:asciiTheme="minorHAnsi" w:hAnsiTheme="minorHAnsi"/>
                <w:i/>
                <w:color w:val="0070C0"/>
                <w:sz w:val="22"/>
                <w:szCs w:val="22"/>
              </w:rPr>
              <w:t>6</w:t>
            </w:r>
            <w:r w:rsidRPr="009A6F8F">
              <w:rPr>
                <w:rFonts w:asciiTheme="minorHAnsi" w:hAnsiTheme="minorHAnsi"/>
                <w:i/>
                <w:color w:val="0070C0"/>
                <w:sz w:val="22"/>
                <w:szCs w:val="22"/>
              </w:rPr>
              <w:t xml:space="preserve"> годин, РГР – 5 годин, СРС – 9</w:t>
            </w:r>
            <w:r w:rsidR="001070A0">
              <w:rPr>
                <w:rFonts w:asciiTheme="minorHAnsi" w:hAnsiTheme="minorHAnsi"/>
                <w:i/>
                <w:color w:val="0070C0"/>
                <w:sz w:val="22"/>
                <w:szCs w:val="22"/>
              </w:rPr>
              <w:t>9</w:t>
            </w:r>
            <w:r w:rsidRPr="009A6F8F">
              <w:rPr>
                <w:rFonts w:asciiTheme="minorHAnsi" w:hAnsiTheme="minorHAnsi"/>
                <w:i/>
                <w:color w:val="0070C0"/>
                <w:sz w:val="22"/>
                <w:szCs w:val="22"/>
              </w:rPr>
              <w:t xml:space="preserve"> годин)</w:t>
            </w:r>
          </w:p>
        </w:tc>
      </w:tr>
      <w:tr w:rsidR="005220F7" w:rsidRPr="00B15F3D" w14:paraId="179D418C" w14:textId="77777777" w:rsidTr="00B50470">
        <w:tc>
          <w:tcPr>
            <w:cnfStyle w:val="001000000000" w:firstRow="0" w:lastRow="0" w:firstColumn="1" w:lastColumn="0" w:oddVBand="0" w:evenVBand="0" w:oddHBand="0" w:evenHBand="0" w:firstRowFirstColumn="0" w:firstRowLastColumn="0" w:lastRowFirstColumn="0" w:lastRowLastColumn="0"/>
            <w:tcW w:w="2694" w:type="dxa"/>
          </w:tcPr>
          <w:p w14:paraId="5246527A"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Семестровий контроль/ контрольні заходи</w:t>
            </w:r>
          </w:p>
        </w:tc>
        <w:tc>
          <w:tcPr>
            <w:tcW w:w="7512" w:type="dxa"/>
          </w:tcPr>
          <w:p w14:paraId="6ED7069B" w14:textId="664DF110" w:rsidR="005220F7" w:rsidRPr="001A6A67" w:rsidRDefault="005220F7" w:rsidP="00B50470">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1A6A67">
              <w:rPr>
                <w:rFonts w:asciiTheme="minorHAnsi" w:hAnsiTheme="minorHAnsi"/>
                <w:i/>
                <w:color w:val="0070C0"/>
                <w:sz w:val="22"/>
                <w:szCs w:val="22"/>
              </w:rPr>
              <w:t xml:space="preserve">МКР, </w:t>
            </w:r>
            <w:r w:rsidR="00A84D7C">
              <w:rPr>
                <w:rFonts w:asciiTheme="minorHAnsi" w:hAnsiTheme="minorHAnsi"/>
                <w:i/>
                <w:color w:val="0070C0"/>
                <w:sz w:val="22"/>
                <w:szCs w:val="22"/>
              </w:rPr>
              <w:t>Залік</w:t>
            </w:r>
          </w:p>
          <w:p w14:paraId="4A2564EA" w14:textId="30136F08" w:rsidR="005220F7" w:rsidRPr="00B15F3D" w:rsidRDefault="005220F7" w:rsidP="00B50470">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2"/>
                <w:szCs w:val="22"/>
              </w:rPr>
            </w:pPr>
          </w:p>
        </w:tc>
      </w:tr>
      <w:tr w:rsidR="005220F7" w:rsidRPr="00B15F3D" w14:paraId="14EF4524" w14:textId="77777777" w:rsidTr="00B50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6E857DA"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Розклад занять</w:t>
            </w:r>
          </w:p>
        </w:tc>
        <w:tc>
          <w:tcPr>
            <w:tcW w:w="7512" w:type="dxa"/>
          </w:tcPr>
          <w:p w14:paraId="1A7EFE52" w14:textId="17E50FA3" w:rsidR="005220F7" w:rsidRPr="00B15F3D" w:rsidRDefault="001A6A67" w:rsidP="00B50470">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rPr>
            </w:pPr>
            <w:r w:rsidRPr="002621D5">
              <w:rPr>
                <w:rFonts w:asciiTheme="minorHAnsi" w:hAnsiTheme="minorHAnsi"/>
                <w:i/>
                <w:color w:val="0070C0"/>
                <w:sz w:val="22"/>
                <w:szCs w:val="22"/>
              </w:rPr>
              <w:t>http://rozklad.kpi.ua/</w:t>
            </w:r>
          </w:p>
        </w:tc>
      </w:tr>
      <w:tr w:rsidR="005220F7" w:rsidRPr="00B15F3D" w14:paraId="1EE68100" w14:textId="77777777" w:rsidTr="00B50470">
        <w:tc>
          <w:tcPr>
            <w:cnfStyle w:val="001000000000" w:firstRow="0" w:lastRow="0" w:firstColumn="1" w:lastColumn="0" w:oddVBand="0" w:evenVBand="0" w:oddHBand="0" w:evenHBand="0" w:firstRowFirstColumn="0" w:firstRowLastColumn="0" w:lastRowFirstColumn="0" w:lastRowLastColumn="0"/>
            <w:tcW w:w="2694" w:type="dxa"/>
          </w:tcPr>
          <w:p w14:paraId="3A3C3624"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Мова викладання</w:t>
            </w:r>
          </w:p>
        </w:tc>
        <w:tc>
          <w:tcPr>
            <w:tcW w:w="7512" w:type="dxa"/>
          </w:tcPr>
          <w:p w14:paraId="32F5E888" w14:textId="77777777" w:rsidR="005220F7" w:rsidRPr="00B15F3D" w:rsidRDefault="005220F7" w:rsidP="00B50470">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Українська</w:t>
            </w:r>
          </w:p>
        </w:tc>
      </w:tr>
      <w:tr w:rsidR="005220F7" w:rsidRPr="00B15F3D" w14:paraId="75B7FD0F" w14:textId="77777777" w:rsidTr="00B50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BEF9D71"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 xml:space="preserve">Інформація про </w:t>
            </w:r>
            <w:r w:rsidRPr="00B15F3D">
              <w:rPr>
                <w:rFonts w:asciiTheme="minorHAnsi" w:hAnsiTheme="minorHAnsi"/>
                <w:sz w:val="22"/>
                <w:szCs w:val="22"/>
              </w:rPr>
              <w:br/>
              <w:t>керівника курсу / викладачів</w:t>
            </w:r>
          </w:p>
        </w:tc>
        <w:tc>
          <w:tcPr>
            <w:tcW w:w="7512" w:type="dxa"/>
          </w:tcPr>
          <w:p w14:paraId="3A353960" w14:textId="522C421A" w:rsidR="001A6A67" w:rsidRDefault="001A6A67" w:rsidP="001A6A67">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720316">
              <w:rPr>
                <w:rFonts w:asciiTheme="minorHAnsi" w:hAnsiTheme="minorHAnsi"/>
                <w:sz w:val="22"/>
                <w:szCs w:val="22"/>
              </w:rPr>
              <w:t>Лекції</w:t>
            </w:r>
            <w:r w:rsidR="00493AB1" w:rsidRPr="00493AB1">
              <w:rPr>
                <w:rFonts w:asciiTheme="minorHAnsi" w:hAnsiTheme="minorHAnsi"/>
                <w:sz w:val="22"/>
                <w:szCs w:val="22"/>
                <w:lang w:val="ru-RU"/>
              </w:rPr>
              <w:t xml:space="preserve"> </w:t>
            </w:r>
            <w:r w:rsidRPr="002621D5">
              <w:rPr>
                <w:rFonts w:asciiTheme="minorHAnsi" w:hAnsiTheme="minorHAnsi"/>
                <w:sz w:val="22"/>
                <w:szCs w:val="22"/>
              </w:rPr>
              <w:t xml:space="preserve"> </w:t>
            </w:r>
            <w:r>
              <w:rPr>
                <w:rFonts w:asciiTheme="minorHAnsi" w:hAnsiTheme="minorHAnsi"/>
                <w:sz w:val="22"/>
                <w:szCs w:val="22"/>
              </w:rPr>
              <w:t>проводить</w:t>
            </w:r>
            <w:r w:rsidRPr="00720316">
              <w:rPr>
                <w:rFonts w:asciiTheme="minorHAnsi" w:hAnsiTheme="minorHAnsi"/>
                <w:sz w:val="22"/>
                <w:szCs w:val="22"/>
              </w:rPr>
              <w:t>:</w:t>
            </w:r>
            <w:r w:rsidRPr="00720316">
              <w:rPr>
                <w:rFonts w:asciiTheme="minorHAnsi" w:hAnsiTheme="minorHAnsi"/>
                <w:i/>
                <w:color w:val="0070C0"/>
                <w:sz w:val="22"/>
                <w:szCs w:val="22"/>
              </w:rPr>
              <w:t xml:space="preserve"> </w:t>
            </w:r>
          </w:p>
          <w:p w14:paraId="5CD89B21" w14:textId="0FB0BDE4" w:rsidR="00C730E8" w:rsidRDefault="00C730E8" w:rsidP="00C730E8">
            <w:pPr>
              <w:spacing w:after="2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proofErr w:type="spellStart"/>
            <w:r>
              <w:rPr>
                <w:rFonts w:asciiTheme="minorHAnsi" w:hAnsiTheme="minorHAnsi"/>
                <w:i/>
                <w:color w:val="0070C0"/>
                <w:sz w:val="22"/>
                <w:szCs w:val="22"/>
              </w:rPr>
              <w:t>к</w:t>
            </w:r>
            <w:r w:rsidR="001A6A67" w:rsidRPr="00720316">
              <w:rPr>
                <w:rFonts w:asciiTheme="minorHAnsi" w:hAnsiTheme="minorHAnsi"/>
                <w:i/>
                <w:color w:val="0070C0"/>
                <w:sz w:val="22"/>
                <w:szCs w:val="22"/>
              </w:rPr>
              <w:t>.т.н</w:t>
            </w:r>
            <w:proofErr w:type="spellEnd"/>
            <w:r w:rsidR="001A6A67" w:rsidRPr="00720316">
              <w:rPr>
                <w:rFonts w:asciiTheme="minorHAnsi" w:hAnsiTheme="minorHAnsi"/>
                <w:i/>
                <w:color w:val="0070C0"/>
                <w:sz w:val="22"/>
                <w:szCs w:val="22"/>
              </w:rPr>
              <w:t xml:space="preserve">., </w:t>
            </w:r>
            <w:r>
              <w:rPr>
                <w:rFonts w:asciiTheme="minorHAnsi" w:hAnsiTheme="minorHAnsi"/>
                <w:i/>
                <w:color w:val="0070C0"/>
                <w:sz w:val="22"/>
                <w:szCs w:val="22"/>
              </w:rPr>
              <w:t>доцент, доцент</w:t>
            </w:r>
            <w:r w:rsidR="001A6A67" w:rsidRPr="00720316">
              <w:rPr>
                <w:rFonts w:asciiTheme="minorHAnsi" w:hAnsiTheme="minorHAnsi"/>
                <w:i/>
                <w:color w:val="0070C0"/>
                <w:sz w:val="22"/>
                <w:szCs w:val="22"/>
              </w:rPr>
              <w:t xml:space="preserve"> кафедри </w:t>
            </w:r>
            <w:proofErr w:type="spellStart"/>
            <w:r w:rsidR="001A6A67" w:rsidRPr="00720316">
              <w:rPr>
                <w:rFonts w:asciiTheme="minorHAnsi" w:hAnsiTheme="minorHAnsi"/>
                <w:i/>
                <w:color w:val="0070C0"/>
                <w:sz w:val="22"/>
                <w:szCs w:val="22"/>
              </w:rPr>
              <w:t>СПіСКС</w:t>
            </w:r>
            <w:proofErr w:type="spellEnd"/>
            <w:r w:rsidR="001A6A67" w:rsidRPr="00720316">
              <w:rPr>
                <w:rFonts w:asciiTheme="minorHAnsi" w:hAnsiTheme="minorHAnsi"/>
                <w:i/>
                <w:color w:val="0070C0"/>
                <w:sz w:val="22"/>
                <w:szCs w:val="22"/>
              </w:rPr>
              <w:t xml:space="preserve"> </w:t>
            </w:r>
            <w:r>
              <w:rPr>
                <w:rFonts w:asciiTheme="minorHAnsi" w:hAnsiTheme="minorHAnsi"/>
                <w:i/>
                <w:color w:val="0070C0"/>
                <w:sz w:val="22"/>
                <w:szCs w:val="22"/>
              </w:rPr>
              <w:t>Мартинова Оксана Петрівна</w:t>
            </w:r>
            <w:r w:rsidR="001A6A67">
              <w:rPr>
                <w:rFonts w:asciiTheme="minorHAnsi" w:hAnsiTheme="minorHAnsi"/>
                <w:i/>
                <w:color w:val="0070C0"/>
                <w:sz w:val="22"/>
                <w:szCs w:val="22"/>
              </w:rPr>
              <w:t xml:space="preserve">, </w:t>
            </w:r>
            <w:hyperlink r:id="rId7" w:history="1">
              <w:r w:rsidR="00493AB1" w:rsidRPr="00F40522">
                <w:rPr>
                  <w:rStyle w:val="a5"/>
                  <w:rFonts w:asciiTheme="minorHAnsi" w:hAnsiTheme="minorHAnsi"/>
                  <w:i/>
                  <w:sz w:val="22"/>
                  <w:szCs w:val="22"/>
                </w:rPr>
                <w:t>martynova.oksana@lll.kpi.ua</w:t>
              </w:r>
            </w:hyperlink>
          </w:p>
          <w:p w14:paraId="31794C33" w14:textId="77777777" w:rsidR="00493AB1" w:rsidRPr="00493AB1" w:rsidRDefault="00493AB1" w:rsidP="00493AB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493AB1">
              <w:rPr>
                <w:rFonts w:asciiTheme="minorHAnsi" w:hAnsiTheme="minorHAnsi"/>
                <w:sz w:val="22"/>
                <w:szCs w:val="22"/>
              </w:rPr>
              <w:t>Лабораторні роботи проводять:</w:t>
            </w:r>
          </w:p>
          <w:p w14:paraId="11384C43" w14:textId="6DD057A2" w:rsidR="00493AB1" w:rsidRDefault="00493AB1" w:rsidP="00493AB1">
            <w:pPr>
              <w:spacing w:after="2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proofErr w:type="spellStart"/>
            <w:r w:rsidRPr="00493AB1">
              <w:rPr>
                <w:rFonts w:asciiTheme="minorHAnsi" w:hAnsiTheme="minorHAnsi"/>
                <w:i/>
                <w:color w:val="0070C0"/>
                <w:sz w:val="22"/>
                <w:szCs w:val="22"/>
              </w:rPr>
              <w:t>к.т.н</w:t>
            </w:r>
            <w:proofErr w:type="spellEnd"/>
            <w:r w:rsidRPr="00493AB1">
              <w:rPr>
                <w:rFonts w:asciiTheme="minorHAnsi" w:hAnsiTheme="minorHAnsi"/>
                <w:i/>
                <w:color w:val="0070C0"/>
                <w:sz w:val="22"/>
                <w:szCs w:val="22"/>
              </w:rPr>
              <w:t xml:space="preserve">., доцент, доцент кафедри </w:t>
            </w:r>
            <w:proofErr w:type="spellStart"/>
            <w:r w:rsidRPr="00493AB1">
              <w:rPr>
                <w:rFonts w:asciiTheme="minorHAnsi" w:hAnsiTheme="minorHAnsi"/>
                <w:i/>
                <w:color w:val="0070C0"/>
                <w:sz w:val="22"/>
                <w:szCs w:val="22"/>
              </w:rPr>
              <w:t>СПіСКС</w:t>
            </w:r>
            <w:proofErr w:type="spellEnd"/>
            <w:r w:rsidRPr="00493AB1">
              <w:rPr>
                <w:rFonts w:asciiTheme="minorHAnsi" w:hAnsiTheme="minorHAnsi"/>
                <w:i/>
                <w:color w:val="0070C0"/>
                <w:sz w:val="22"/>
                <w:szCs w:val="22"/>
              </w:rPr>
              <w:t xml:space="preserve"> Мартинова Оксана Петрівна, martynova.oksana@lll.kpi.ua</w:t>
            </w:r>
          </w:p>
          <w:p w14:paraId="78FBFA23" w14:textId="156CFD26" w:rsidR="00493AB1" w:rsidRPr="00C730E8" w:rsidRDefault="00493AB1" w:rsidP="00493AB1">
            <w:pPr>
              <w:spacing w:after="2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493AB1">
              <w:rPr>
                <w:rFonts w:asciiTheme="minorHAnsi" w:hAnsiTheme="minorHAnsi"/>
                <w:i/>
                <w:color w:val="0070C0"/>
                <w:sz w:val="22"/>
                <w:szCs w:val="22"/>
              </w:rPr>
              <w:t xml:space="preserve">ст. викладач кафедри </w:t>
            </w:r>
            <w:proofErr w:type="spellStart"/>
            <w:r w:rsidRPr="00493AB1">
              <w:rPr>
                <w:rFonts w:asciiTheme="minorHAnsi" w:hAnsiTheme="minorHAnsi"/>
                <w:i/>
                <w:color w:val="0070C0"/>
                <w:sz w:val="22"/>
                <w:szCs w:val="22"/>
              </w:rPr>
              <w:t>СПіСКС</w:t>
            </w:r>
            <w:proofErr w:type="spellEnd"/>
            <w:r w:rsidRPr="00493AB1">
              <w:rPr>
                <w:rFonts w:asciiTheme="minorHAnsi" w:hAnsiTheme="minorHAnsi"/>
                <w:i/>
                <w:color w:val="0070C0"/>
                <w:sz w:val="22"/>
                <w:szCs w:val="22"/>
              </w:rPr>
              <w:t xml:space="preserve"> </w:t>
            </w:r>
            <w:proofErr w:type="spellStart"/>
            <w:r w:rsidRPr="00493AB1">
              <w:rPr>
                <w:rFonts w:asciiTheme="minorHAnsi" w:hAnsiTheme="minorHAnsi"/>
                <w:i/>
                <w:color w:val="0070C0"/>
                <w:sz w:val="22"/>
                <w:szCs w:val="22"/>
              </w:rPr>
              <w:t>Крайносвіт</w:t>
            </w:r>
            <w:proofErr w:type="spellEnd"/>
            <w:r w:rsidRPr="00493AB1">
              <w:rPr>
                <w:rFonts w:asciiTheme="minorHAnsi" w:hAnsiTheme="minorHAnsi"/>
                <w:i/>
                <w:color w:val="0070C0"/>
                <w:sz w:val="22"/>
                <w:szCs w:val="22"/>
              </w:rPr>
              <w:t xml:space="preserve"> Аркадій Артемович, akray@scs.kpi.ua</w:t>
            </w:r>
          </w:p>
        </w:tc>
      </w:tr>
      <w:tr w:rsidR="005220F7" w:rsidRPr="00B15F3D" w14:paraId="583ED61C" w14:textId="77777777" w:rsidTr="00B50470">
        <w:tc>
          <w:tcPr>
            <w:cnfStyle w:val="001000000000" w:firstRow="0" w:lastRow="0" w:firstColumn="1" w:lastColumn="0" w:oddVBand="0" w:evenVBand="0" w:oddHBand="0" w:evenHBand="0" w:firstRowFirstColumn="0" w:firstRowLastColumn="0" w:lastRowFirstColumn="0" w:lastRowLastColumn="0"/>
            <w:tcW w:w="2694" w:type="dxa"/>
          </w:tcPr>
          <w:p w14:paraId="2E741B77" w14:textId="77777777" w:rsidR="005220F7" w:rsidRPr="00B15F3D" w:rsidRDefault="005220F7" w:rsidP="00B50470">
            <w:pPr>
              <w:spacing w:before="20" w:after="20" w:line="240" w:lineRule="auto"/>
              <w:rPr>
                <w:rFonts w:asciiTheme="minorHAnsi" w:hAnsiTheme="minorHAnsi"/>
                <w:sz w:val="22"/>
                <w:szCs w:val="22"/>
              </w:rPr>
            </w:pPr>
            <w:r w:rsidRPr="00B15F3D">
              <w:rPr>
                <w:rFonts w:asciiTheme="minorHAnsi" w:hAnsiTheme="minorHAnsi"/>
                <w:sz w:val="22"/>
                <w:szCs w:val="22"/>
              </w:rPr>
              <w:t>Розміщення курсу</w:t>
            </w:r>
          </w:p>
        </w:tc>
        <w:tc>
          <w:tcPr>
            <w:tcW w:w="7512" w:type="dxa"/>
          </w:tcPr>
          <w:p w14:paraId="374E772D" w14:textId="15D4F4A9" w:rsidR="005220F7" w:rsidRPr="00B15F3D" w:rsidRDefault="001A6A67" w:rsidP="00B5047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70C0"/>
                <w:sz w:val="22"/>
                <w:szCs w:val="22"/>
              </w:rPr>
            </w:pPr>
            <w:r w:rsidRPr="002621D5">
              <w:rPr>
                <w:rFonts w:asciiTheme="minorHAnsi" w:hAnsiTheme="minorHAnsi"/>
                <w:i/>
                <w:color w:val="0070C0"/>
                <w:sz w:val="22"/>
                <w:szCs w:val="22"/>
              </w:rPr>
              <w:t>http://scs-kpi.pp.ua/</w:t>
            </w:r>
          </w:p>
        </w:tc>
      </w:tr>
    </w:tbl>
    <w:p w14:paraId="7DA8C510" w14:textId="77777777" w:rsidR="005220F7" w:rsidRPr="00B15F3D" w:rsidRDefault="005220F7" w:rsidP="005220F7">
      <w:pPr>
        <w:pStyle w:val="1"/>
        <w:numPr>
          <w:ilvl w:val="0"/>
          <w:numId w:val="0"/>
        </w:numPr>
        <w:shd w:val="clear" w:color="auto" w:fill="BFBFBF" w:themeFill="background1" w:themeFillShade="BF"/>
        <w:spacing w:line="240" w:lineRule="auto"/>
        <w:jc w:val="center"/>
      </w:pPr>
      <w:r w:rsidRPr="00B15F3D">
        <w:t>Програма навчальної дисципліни</w:t>
      </w:r>
    </w:p>
    <w:p w14:paraId="4E9CEF4C" w14:textId="77777777" w:rsidR="005220F7" w:rsidRPr="00B15F3D" w:rsidRDefault="005220F7" w:rsidP="005220F7">
      <w:pPr>
        <w:pStyle w:val="1"/>
      </w:pPr>
      <w:r w:rsidRPr="00B15F3D">
        <w:t>Опис навчальної дисципліни</w:t>
      </w:r>
      <w:r>
        <w:t xml:space="preserve">, її мета, предмет </w:t>
      </w:r>
      <w:proofErr w:type="spellStart"/>
      <w:r>
        <w:t>вивч</w:t>
      </w:r>
      <w:proofErr w:type="spellEnd"/>
      <w:r>
        <w:rPr>
          <w:lang w:val="ru-RU"/>
        </w:rPr>
        <w:t>е</w:t>
      </w:r>
      <w:proofErr w:type="spellStart"/>
      <w:r w:rsidRPr="00B15F3D">
        <w:t>ння</w:t>
      </w:r>
      <w:proofErr w:type="spellEnd"/>
      <w:r w:rsidRPr="00B15F3D">
        <w:t xml:space="preserve"> та результати навчання</w:t>
      </w:r>
    </w:p>
    <w:p w14:paraId="0F4BC761" w14:textId="6EC75D8A" w:rsidR="00397A76" w:rsidRDefault="000A5A32" w:rsidP="001D7F55">
      <w:pPr>
        <w:ind w:firstLine="360"/>
        <w:jc w:val="both"/>
        <w:rPr>
          <w:rFonts w:asciiTheme="minorHAnsi" w:hAnsiTheme="minorHAnsi" w:cstheme="minorHAnsi"/>
          <w:i/>
          <w:color w:val="0070C0"/>
          <w:sz w:val="24"/>
          <w:szCs w:val="24"/>
        </w:rPr>
      </w:pPr>
      <w:r>
        <w:rPr>
          <w:rFonts w:asciiTheme="minorHAnsi" w:hAnsiTheme="minorHAnsi" w:cstheme="minorHAnsi"/>
          <w:i/>
          <w:color w:val="0070C0"/>
          <w:sz w:val="24"/>
          <w:szCs w:val="24"/>
        </w:rPr>
        <w:t>Навчальна д</w:t>
      </w:r>
      <w:r w:rsidR="009A6F8F" w:rsidRPr="009A6F8F">
        <w:rPr>
          <w:rFonts w:asciiTheme="minorHAnsi" w:hAnsiTheme="minorHAnsi" w:cstheme="minorHAnsi"/>
          <w:i/>
          <w:color w:val="0070C0"/>
          <w:sz w:val="24"/>
          <w:szCs w:val="24"/>
        </w:rPr>
        <w:t>исципліна «</w:t>
      </w:r>
      <w:proofErr w:type="spellStart"/>
      <w:r w:rsidR="00A84D7C">
        <w:rPr>
          <w:rFonts w:asciiTheme="minorHAnsi" w:hAnsiTheme="minorHAnsi" w:cstheme="minorHAnsi"/>
          <w:i/>
          <w:color w:val="0070C0"/>
          <w:sz w:val="24"/>
          <w:szCs w:val="24"/>
        </w:rPr>
        <w:t>Проєктування</w:t>
      </w:r>
      <w:proofErr w:type="spellEnd"/>
      <w:r w:rsidR="00A84D7C">
        <w:rPr>
          <w:rFonts w:asciiTheme="minorHAnsi" w:hAnsiTheme="minorHAnsi" w:cstheme="minorHAnsi"/>
          <w:i/>
          <w:color w:val="0070C0"/>
          <w:sz w:val="24"/>
          <w:szCs w:val="24"/>
        </w:rPr>
        <w:t xml:space="preserve"> </w:t>
      </w:r>
      <w:r w:rsidR="00A84D7C">
        <w:rPr>
          <w:rFonts w:asciiTheme="minorHAnsi" w:hAnsiTheme="minorHAnsi" w:cstheme="minorHAnsi"/>
          <w:i/>
          <w:color w:val="0070C0"/>
          <w:sz w:val="24"/>
          <w:szCs w:val="24"/>
          <w:lang w:val="en-US"/>
        </w:rPr>
        <w:t>SDN</w:t>
      </w:r>
      <w:r w:rsidR="00A84D7C" w:rsidRPr="0067005A">
        <w:rPr>
          <w:rFonts w:asciiTheme="minorHAnsi" w:hAnsiTheme="minorHAnsi" w:cstheme="minorHAnsi"/>
          <w:i/>
          <w:color w:val="0070C0"/>
          <w:sz w:val="24"/>
          <w:szCs w:val="24"/>
        </w:rPr>
        <w:t xml:space="preserve"> мереж</w:t>
      </w:r>
      <w:r w:rsidR="009A6F8F" w:rsidRPr="009A6F8F">
        <w:rPr>
          <w:rFonts w:asciiTheme="minorHAnsi" w:hAnsiTheme="minorHAnsi" w:cstheme="minorHAnsi"/>
          <w:i/>
          <w:color w:val="0070C0"/>
          <w:sz w:val="24"/>
          <w:szCs w:val="24"/>
        </w:rPr>
        <w:t xml:space="preserve">» призначена для вивчення базових принципів </w:t>
      </w:r>
      <w:proofErr w:type="spellStart"/>
      <w:r w:rsidR="0067005A">
        <w:rPr>
          <w:rFonts w:asciiTheme="minorHAnsi" w:hAnsiTheme="minorHAnsi" w:cstheme="minorHAnsi"/>
          <w:i/>
          <w:color w:val="0070C0"/>
          <w:sz w:val="24"/>
          <w:szCs w:val="24"/>
        </w:rPr>
        <w:t>проєктування</w:t>
      </w:r>
      <w:proofErr w:type="spellEnd"/>
      <w:r w:rsidR="0067005A">
        <w:rPr>
          <w:rFonts w:asciiTheme="minorHAnsi" w:hAnsiTheme="minorHAnsi" w:cstheme="minorHAnsi"/>
          <w:i/>
          <w:color w:val="0070C0"/>
          <w:sz w:val="24"/>
          <w:szCs w:val="24"/>
        </w:rPr>
        <w:t xml:space="preserve"> та експлуатації  комп’ютерних мереж</w:t>
      </w:r>
      <w:r w:rsidR="009A6F8F" w:rsidRPr="009A6F8F">
        <w:rPr>
          <w:rFonts w:asciiTheme="minorHAnsi" w:hAnsiTheme="minorHAnsi" w:cstheme="minorHAnsi"/>
          <w:i/>
          <w:color w:val="0070C0"/>
          <w:sz w:val="24"/>
          <w:szCs w:val="24"/>
        </w:rPr>
        <w:t xml:space="preserve">. Вивчення </w:t>
      </w:r>
      <w:r w:rsidR="00AD66F2">
        <w:rPr>
          <w:rFonts w:asciiTheme="minorHAnsi" w:hAnsiTheme="minorHAnsi" w:cstheme="minorHAnsi"/>
          <w:i/>
          <w:color w:val="0070C0"/>
          <w:sz w:val="24"/>
          <w:szCs w:val="24"/>
        </w:rPr>
        <w:t>освітнього компоненту</w:t>
      </w:r>
      <w:r w:rsidR="009A6F8F" w:rsidRPr="009A6F8F">
        <w:rPr>
          <w:rFonts w:asciiTheme="minorHAnsi" w:hAnsiTheme="minorHAnsi" w:cstheme="minorHAnsi"/>
          <w:i/>
          <w:color w:val="0070C0"/>
          <w:sz w:val="24"/>
          <w:szCs w:val="24"/>
        </w:rPr>
        <w:t xml:space="preserve"> «</w:t>
      </w:r>
      <w:proofErr w:type="spellStart"/>
      <w:r w:rsidR="0067005A" w:rsidRPr="0067005A">
        <w:rPr>
          <w:rFonts w:asciiTheme="minorHAnsi" w:hAnsiTheme="minorHAnsi" w:cstheme="minorHAnsi"/>
          <w:i/>
          <w:color w:val="0070C0"/>
          <w:sz w:val="24"/>
          <w:szCs w:val="24"/>
        </w:rPr>
        <w:t>Проєктування</w:t>
      </w:r>
      <w:proofErr w:type="spellEnd"/>
      <w:r w:rsidR="0067005A" w:rsidRPr="0067005A">
        <w:rPr>
          <w:rFonts w:asciiTheme="minorHAnsi" w:hAnsiTheme="minorHAnsi" w:cstheme="minorHAnsi"/>
          <w:i/>
          <w:color w:val="0070C0"/>
          <w:sz w:val="24"/>
          <w:szCs w:val="24"/>
        </w:rPr>
        <w:t xml:space="preserve"> SDN мереж</w:t>
      </w:r>
      <w:r w:rsidR="009A6F8F" w:rsidRPr="009A6F8F">
        <w:rPr>
          <w:rFonts w:asciiTheme="minorHAnsi" w:hAnsiTheme="minorHAnsi" w:cstheme="minorHAnsi"/>
          <w:i/>
          <w:color w:val="0070C0"/>
          <w:sz w:val="24"/>
          <w:szCs w:val="24"/>
        </w:rPr>
        <w:t xml:space="preserve">» дозволяє сформувати у студентів компетенції, необхідні для розв’язання практичних задач професійної діяльності, пов’язаної з </w:t>
      </w:r>
      <w:proofErr w:type="spellStart"/>
      <w:r w:rsidR="0067005A">
        <w:rPr>
          <w:rFonts w:asciiTheme="minorHAnsi" w:hAnsiTheme="minorHAnsi" w:cstheme="minorHAnsi"/>
          <w:i/>
          <w:color w:val="0070C0"/>
          <w:sz w:val="24"/>
          <w:szCs w:val="24"/>
        </w:rPr>
        <w:t>проєктуванням</w:t>
      </w:r>
      <w:proofErr w:type="spellEnd"/>
      <w:r w:rsidR="0067005A">
        <w:rPr>
          <w:rFonts w:asciiTheme="minorHAnsi" w:hAnsiTheme="minorHAnsi" w:cstheme="minorHAnsi"/>
          <w:i/>
          <w:color w:val="0070C0"/>
          <w:sz w:val="24"/>
          <w:szCs w:val="24"/>
        </w:rPr>
        <w:t xml:space="preserve"> сучасних комп’ютерних мереж</w:t>
      </w:r>
      <w:r w:rsidR="009A6F8F" w:rsidRPr="009A6F8F">
        <w:rPr>
          <w:rFonts w:asciiTheme="minorHAnsi" w:hAnsiTheme="minorHAnsi" w:cstheme="minorHAnsi"/>
          <w:i/>
          <w:color w:val="0070C0"/>
          <w:sz w:val="24"/>
          <w:szCs w:val="24"/>
        </w:rPr>
        <w:t xml:space="preserve">. </w:t>
      </w:r>
      <w:r w:rsidR="00397A76" w:rsidRPr="00397A76">
        <w:rPr>
          <w:rFonts w:asciiTheme="minorHAnsi" w:hAnsiTheme="minorHAnsi" w:cstheme="minorHAnsi"/>
          <w:i/>
          <w:color w:val="0070C0"/>
          <w:sz w:val="24"/>
          <w:szCs w:val="24"/>
        </w:rPr>
        <w:t xml:space="preserve"> </w:t>
      </w:r>
    </w:p>
    <w:p w14:paraId="604EB84C" w14:textId="578ADB39" w:rsidR="00397A76" w:rsidRDefault="001D7F55" w:rsidP="001D7F55">
      <w:pPr>
        <w:ind w:firstLine="360"/>
        <w:jc w:val="both"/>
        <w:rPr>
          <w:rFonts w:asciiTheme="minorHAnsi" w:hAnsiTheme="minorHAnsi" w:cstheme="minorHAnsi"/>
          <w:i/>
          <w:color w:val="0070C0"/>
          <w:sz w:val="24"/>
          <w:szCs w:val="24"/>
        </w:rPr>
      </w:pPr>
      <w:r w:rsidRPr="001A6A67">
        <w:rPr>
          <w:rFonts w:asciiTheme="minorHAnsi" w:hAnsiTheme="minorHAnsi" w:cstheme="minorHAnsi"/>
          <w:b/>
          <w:bCs/>
          <w:i/>
          <w:color w:val="0070C0"/>
          <w:sz w:val="24"/>
          <w:szCs w:val="24"/>
        </w:rPr>
        <w:t>Предмет навчальної дисципліни</w:t>
      </w:r>
      <w:r w:rsidRPr="001D7F55">
        <w:rPr>
          <w:rFonts w:asciiTheme="minorHAnsi" w:hAnsiTheme="minorHAnsi" w:cstheme="minorHAnsi"/>
          <w:i/>
          <w:color w:val="0070C0"/>
          <w:sz w:val="24"/>
          <w:szCs w:val="24"/>
        </w:rPr>
        <w:t xml:space="preserve"> – </w:t>
      </w:r>
      <w:r w:rsidR="0067005A">
        <w:rPr>
          <w:rFonts w:asciiTheme="minorHAnsi" w:hAnsiTheme="minorHAnsi" w:cstheme="minorHAnsi"/>
          <w:i/>
          <w:color w:val="0070C0"/>
          <w:sz w:val="24"/>
          <w:szCs w:val="24"/>
        </w:rPr>
        <w:t xml:space="preserve">програмно-апаратні засоби та технології </w:t>
      </w:r>
      <w:proofErr w:type="spellStart"/>
      <w:r w:rsidR="0067005A">
        <w:rPr>
          <w:rFonts w:asciiTheme="minorHAnsi" w:hAnsiTheme="minorHAnsi" w:cstheme="minorHAnsi"/>
          <w:i/>
          <w:color w:val="0070C0"/>
          <w:sz w:val="24"/>
          <w:szCs w:val="24"/>
        </w:rPr>
        <w:t>проєктування</w:t>
      </w:r>
      <w:proofErr w:type="spellEnd"/>
      <w:r w:rsidR="0067005A">
        <w:rPr>
          <w:rFonts w:asciiTheme="minorHAnsi" w:hAnsiTheme="minorHAnsi" w:cstheme="minorHAnsi"/>
          <w:i/>
          <w:color w:val="0070C0"/>
          <w:sz w:val="24"/>
          <w:szCs w:val="24"/>
        </w:rPr>
        <w:t xml:space="preserve"> сучасних комп’ютерних мереж </w:t>
      </w:r>
      <w:r w:rsidR="009A6F8F">
        <w:rPr>
          <w:rFonts w:asciiTheme="minorHAnsi" w:hAnsiTheme="minorHAnsi" w:cstheme="minorHAnsi"/>
          <w:i/>
          <w:color w:val="0070C0"/>
          <w:sz w:val="24"/>
          <w:szCs w:val="24"/>
        </w:rPr>
        <w:t>.</w:t>
      </w:r>
    </w:p>
    <w:p w14:paraId="0DABADC7" w14:textId="3ABCE117" w:rsidR="005220F7" w:rsidRPr="009A6F8F" w:rsidRDefault="009A6F8F" w:rsidP="00397A76">
      <w:pPr>
        <w:ind w:firstLine="360"/>
        <w:jc w:val="both"/>
        <w:rPr>
          <w:rFonts w:asciiTheme="minorHAnsi" w:hAnsiTheme="minorHAnsi" w:cstheme="minorHAnsi"/>
          <w:i/>
          <w:color w:val="0070C0"/>
          <w:sz w:val="24"/>
          <w:szCs w:val="24"/>
        </w:rPr>
      </w:pPr>
      <w:r w:rsidRPr="009A6F8F">
        <w:rPr>
          <w:rFonts w:asciiTheme="minorHAnsi" w:hAnsiTheme="minorHAnsi" w:cstheme="minorHAnsi"/>
          <w:b/>
          <w:bCs/>
          <w:i/>
          <w:color w:val="0070C0"/>
          <w:sz w:val="24"/>
          <w:szCs w:val="24"/>
        </w:rPr>
        <w:lastRenderedPageBreak/>
        <w:t xml:space="preserve">Метою навчальної дисципліни </w:t>
      </w:r>
      <w:r w:rsidRPr="009A6F8F">
        <w:rPr>
          <w:rFonts w:asciiTheme="minorHAnsi" w:hAnsiTheme="minorHAnsi" w:cstheme="minorHAnsi"/>
          <w:bCs/>
          <w:i/>
          <w:color w:val="0070C0"/>
          <w:sz w:val="24"/>
          <w:szCs w:val="24"/>
        </w:rPr>
        <w:t xml:space="preserve">є вивчення </w:t>
      </w:r>
      <w:r w:rsidR="0067005A">
        <w:rPr>
          <w:rFonts w:asciiTheme="minorHAnsi" w:hAnsiTheme="minorHAnsi" w:cstheme="minorHAnsi"/>
          <w:bCs/>
          <w:i/>
          <w:color w:val="0070C0"/>
          <w:sz w:val="24"/>
          <w:szCs w:val="24"/>
        </w:rPr>
        <w:t xml:space="preserve">технологій </w:t>
      </w:r>
      <w:proofErr w:type="spellStart"/>
      <w:r w:rsidR="0067005A">
        <w:rPr>
          <w:rFonts w:asciiTheme="minorHAnsi" w:hAnsiTheme="minorHAnsi" w:cstheme="minorHAnsi"/>
          <w:bCs/>
          <w:i/>
          <w:color w:val="0070C0"/>
          <w:sz w:val="24"/>
          <w:szCs w:val="24"/>
        </w:rPr>
        <w:t>проєктування</w:t>
      </w:r>
      <w:proofErr w:type="spellEnd"/>
      <w:r w:rsidR="0067005A">
        <w:rPr>
          <w:rFonts w:asciiTheme="minorHAnsi" w:hAnsiTheme="minorHAnsi" w:cstheme="minorHAnsi"/>
          <w:bCs/>
          <w:i/>
          <w:color w:val="0070C0"/>
          <w:sz w:val="24"/>
          <w:szCs w:val="24"/>
        </w:rPr>
        <w:t xml:space="preserve"> програмно-</w:t>
      </w:r>
      <w:proofErr w:type="spellStart"/>
      <w:r w:rsidR="0067005A">
        <w:rPr>
          <w:rFonts w:asciiTheme="minorHAnsi" w:hAnsiTheme="minorHAnsi" w:cstheme="minorHAnsi"/>
          <w:bCs/>
          <w:i/>
          <w:color w:val="0070C0"/>
          <w:sz w:val="24"/>
          <w:szCs w:val="24"/>
        </w:rPr>
        <w:t>конфігурованих</w:t>
      </w:r>
      <w:proofErr w:type="spellEnd"/>
      <w:r w:rsidR="0067005A">
        <w:rPr>
          <w:rFonts w:asciiTheme="minorHAnsi" w:hAnsiTheme="minorHAnsi" w:cstheme="minorHAnsi"/>
          <w:bCs/>
          <w:i/>
          <w:color w:val="0070C0"/>
          <w:sz w:val="24"/>
          <w:szCs w:val="24"/>
        </w:rPr>
        <w:t xml:space="preserve"> мереж</w:t>
      </w:r>
      <w:r w:rsidR="00124860">
        <w:rPr>
          <w:rFonts w:asciiTheme="minorHAnsi" w:hAnsiTheme="minorHAnsi" w:cstheme="minorHAnsi"/>
          <w:bCs/>
          <w:i/>
          <w:color w:val="0070C0"/>
          <w:sz w:val="24"/>
          <w:szCs w:val="24"/>
        </w:rPr>
        <w:t>, розгортання та адміністрування комп’ютерних мереж</w:t>
      </w:r>
      <w:r w:rsidRPr="009A6F8F">
        <w:rPr>
          <w:rFonts w:asciiTheme="minorHAnsi" w:hAnsiTheme="minorHAnsi" w:cstheme="minorHAnsi"/>
          <w:bCs/>
          <w:i/>
          <w:color w:val="0070C0"/>
          <w:sz w:val="24"/>
          <w:szCs w:val="24"/>
        </w:rPr>
        <w:t xml:space="preserve">. Метою кредитного модуля є формування у студентів таких </w:t>
      </w:r>
      <w:proofErr w:type="spellStart"/>
      <w:r w:rsidRPr="009A6F8F">
        <w:rPr>
          <w:rFonts w:asciiTheme="minorHAnsi" w:hAnsiTheme="minorHAnsi" w:cstheme="minorHAnsi"/>
          <w:bCs/>
          <w:i/>
          <w:color w:val="0070C0"/>
          <w:sz w:val="24"/>
          <w:szCs w:val="24"/>
        </w:rPr>
        <w:t>компетентностей</w:t>
      </w:r>
      <w:proofErr w:type="spellEnd"/>
      <w:r w:rsidRPr="009A6F8F">
        <w:rPr>
          <w:rFonts w:asciiTheme="minorHAnsi" w:hAnsiTheme="minorHAnsi" w:cstheme="minorHAnsi"/>
          <w:bCs/>
          <w:i/>
          <w:color w:val="0070C0"/>
          <w:sz w:val="24"/>
          <w:szCs w:val="24"/>
        </w:rPr>
        <w:t>:</w:t>
      </w:r>
    </w:p>
    <w:p w14:paraId="191D5E4E" w14:textId="502A7A5F" w:rsidR="009A6F8F" w:rsidRDefault="00397A76" w:rsidP="009A6F8F">
      <w:pPr>
        <w:ind w:firstLine="360"/>
        <w:jc w:val="both"/>
        <w:rPr>
          <w:rFonts w:asciiTheme="minorHAnsi" w:hAnsiTheme="minorHAnsi" w:cstheme="minorHAnsi"/>
          <w:i/>
          <w:color w:val="0070C0"/>
          <w:sz w:val="24"/>
          <w:szCs w:val="24"/>
        </w:rPr>
      </w:pPr>
      <w:r w:rsidRPr="00397A76">
        <w:rPr>
          <w:rFonts w:asciiTheme="minorHAnsi" w:hAnsiTheme="minorHAnsi" w:cstheme="minorHAnsi"/>
          <w:i/>
          <w:color w:val="0070C0"/>
          <w:sz w:val="24"/>
          <w:szCs w:val="24"/>
        </w:rPr>
        <w:t>•</w:t>
      </w:r>
      <w:r w:rsidRPr="00397A76">
        <w:rPr>
          <w:rFonts w:asciiTheme="minorHAnsi" w:hAnsiTheme="minorHAnsi" w:cstheme="minorHAnsi"/>
          <w:i/>
          <w:color w:val="0070C0"/>
          <w:sz w:val="24"/>
          <w:szCs w:val="24"/>
        </w:rPr>
        <w:tab/>
      </w:r>
      <w:r w:rsidR="00142A05">
        <w:rPr>
          <w:rFonts w:asciiTheme="minorHAnsi" w:hAnsiTheme="minorHAnsi" w:cstheme="minorHAnsi"/>
          <w:i/>
          <w:color w:val="0070C0"/>
          <w:sz w:val="24"/>
          <w:szCs w:val="24"/>
        </w:rPr>
        <w:t>здатність до абстрактного мислення, аналізу та синтезу</w:t>
      </w:r>
      <w:r w:rsidR="009A6F8F" w:rsidRPr="009A6F8F">
        <w:rPr>
          <w:rFonts w:asciiTheme="minorHAnsi" w:hAnsiTheme="minorHAnsi" w:cstheme="minorHAnsi"/>
          <w:i/>
          <w:color w:val="0070C0"/>
          <w:sz w:val="24"/>
          <w:szCs w:val="24"/>
        </w:rPr>
        <w:t>;</w:t>
      </w:r>
    </w:p>
    <w:p w14:paraId="08A56522" w14:textId="1004C975" w:rsidR="00142A05" w:rsidRDefault="00142A05" w:rsidP="009A6F8F">
      <w:pPr>
        <w:ind w:firstLine="360"/>
        <w:jc w:val="both"/>
        <w:rPr>
          <w:rFonts w:asciiTheme="minorHAnsi" w:hAnsiTheme="minorHAnsi" w:cstheme="minorHAnsi"/>
          <w:i/>
          <w:color w:val="0070C0"/>
          <w:sz w:val="24"/>
          <w:szCs w:val="24"/>
        </w:rPr>
      </w:pPr>
      <w:r w:rsidRPr="00142A05">
        <w:rPr>
          <w:rFonts w:asciiTheme="minorHAnsi" w:hAnsiTheme="minorHAnsi" w:cstheme="minorHAnsi"/>
          <w:i/>
          <w:color w:val="0070C0"/>
          <w:sz w:val="24"/>
          <w:szCs w:val="24"/>
        </w:rPr>
        <w:t>•</w:t>
      </w:r>
      <w:r w:rsidRPr="00142A05">
        <w:rPr>
          <w:rFonts w:asciiTheme="minorHAnsi" w:hAnsiTheme="minorHAnsi" w:cstheme="minorHAnsi"/>
          <w:i/>
          <w:color w:val="0070C0"/>
          <w:sz w:val="24"/>
          <w:szCs w:val="24"/>
        </w:rPr>
        <w:tab/>
      </w:r>
      <w:r>
        <w:rPr>
          <w:rFonts w:asciiTheme="minorHAnsi" w:hAnsiTheme="minorHAnsi" w:cstheme="minorHAnsi"/>
          <w:i/>
          <w:color w:val="0070C0"/>
          <w:sz w:val="24"/>
          <w:szCs w:val="24"/>
        </w:rPr>
        <w:t>з</w:t>
      </w:r>
      <w:r w:rsidRPr="00142A05">
        <w:rPr>
          <w:rFonts w:asciiTheme="minorHAnsi" w:hAnsiTheme="minorHAnsi" w:cstheme="minorHAnsi"/>
          <w:i/>
          <w:color w:val="0070C0"/>
          <w:sz w:val="24"/>
          <w:szCs w:val="24"/>
        </w:rPr>
        <w:t>датність проводити дослідження на відповідному рівні</w:t>
      </w:r>
      <w:r>
        <w:rPr>
          <w:rFonts w:asciiTheme="minorHAnsi" w:hAnsiTheme="minorHAnsi" w:cstheme="minorHAnsi"/>
          <w:i/>
          <w:color w:val="0070C0"/>
          <w:sz w:val="24"/>
          <w:szCs w:val="24"/>
        </w:rPr>
        <w:t>;</w:t>
      </w:r>
    </w:p>
    <w:p w14:paraId="22B15536" w14:textId="67A16315" w:rsidR="00142A05" w:rsidRDefault="007341FA" w:rsidP="009A6F8F">
      <w:pPr>
        <w:ind w:firstLine="360"/>
        <w:jc w:val="both"/>
        <w:rPr>
          <w:rFonts w:asciiTheme="minorHAnsi" w:hAnsiTheme="minorHAnsi" w:cstheme="minorHAnsi"/>
          <w:i/>
          <w:color w:val="0070C0"/>
          <w:sz w:val="24"/>
          <w:szCs w:val="24"/>
        </w:rPr>
      </w:pPr>
      <w:r w:rsidRPr="007341FA">
        <w:rPr>
          <w:rFonts w:asciiTheme="minorHAnsi" w:hAnsiTheme="minorHAnsi" w:cstheme="minorHAnsi"/>
          <w:i/>
          <w:color w:val="0070C0"/>
          <w:sz w:val="24"/>
          <w:szCs w:val="24"/>
        </w:rPr>
        <w:t>•</w:t>
      </w:r>
      <w:r>
        <w:rPr>
          <w:rFonts w:asciiTheme="minorHAnsi" w:hAnsiTheme="minorHAnsi" w:cstheme="minorHAnsi"/>
          <w:i/>
          <w:color w:val="0070C0"/>
          <w:sz w:val="24"/>
          <w:szCs w:val="24"/>
        </w:rPr>
        <w:t xml:space="preserve">  з</w:t>
      </w:r>
      <w:r w:rsidR="00142A05" w:rsidRPr="00142A05">
        <w:rPr>
          <w:rFonts w:asciiTheme="minorHAnsi" w:hAnsiTheme="minorHAnsi" w:cstheme="minorHAnsi"/>
          <w:i/>
          <w:color w:val="0070C0"/>
          <w:sz w:val="24"/>
          <w:szCs w:val="24"/>
        </w:rPr>
        <w:t>датність до визначення технічних характеристик, конструктивних особливостей, застосування і експлуатації програмних, програмно-технічних засобів, комп’ютерних систем та мереж різного призначення</w:t>
      </w:r>
      <w:r>
        <w:rPr>
          <w:rFonts w:asciiTheme="minorHAnsi" w:hAnsiTheme="minorHAnsi" w:cstheme="minorHAnsi"/>
          <w:i/>
          <w:color w:val="0070C0"/>
          <w:sz w:val="24"/>
          <w:szCs w:val="24"/>
        </w:rPr>
        <w:t>;</w:t>
      </w:r>
    </w:p>
    <w:p w14:paraId="35631C02" w14:textId="28F43549" w:rsidR="007341FA" w:rsidRDefault="007341FA" w:rsidP="009A6F8F">
      <w:pPr>
        <w:ind w:firstLine="360"/>
        <w:jc w:val="both"/>
        <w:rPr>
          <w:rFonts w:asciiTheme="minorHAnsi" w:hAnsiTheme="minorHAnsi" w:cstheme="minorHAnsi"/>
          <w:i/>
          <w:color w:val="0070C0"/>
          <w:sz w:val="24"/>
          <w:szCs w:val="24"/>
        </w:rPr>
      </w:pPr>
      <w:r w:rsidRPr="007341FA">
        <w:rPr>
          <w:rFonts w:asciiTheme="minorHAnsi" w:hAnsiTheme="minorHAnsi" w:cstheme="minorHAnsi"/>
          <w:i/>
          <w:color w:val="0070C0"/>
          <w:sz w:val="24"/>
          <w:szCs w:val="24"/>
        </w:rPr>
        <w:t>•</w:t>
      </w:r>
      <w:r>
        <w:rPr>
          <w:rFonts w:asciiTheme="minorHAnsi" w:hAnsiTheme="minorHAnsi" w:cstheme="minorHAnsi"/>
          <w:i/>
          <w:color w:val="0070C0"/>
          <w:sz w:val="24"/>
          <w:szCs w:val="24"/>
        </w:rPr>
        <w:t xml:space="preserve">  з</w:t>
      </w:r>
      <w:r w:rsidRPr="007341FA">
        <w:rPr>
          <w:rFonts w:asciiTheme="minorHAnsi" w:hAnsiTheme="minorHAnsi" w:cstheme="minorHAnsi"/>
          <w:i/>
          <w:color w:val="0070C0"/>
          <w:sz w:val="24"/>
          <w:szCs w:val="24"/>
        </w:rPr>
        <w:t>датність будувати та досліджувати моделі комп’ютерних систем та мереж</w:t>
      </w:r>
      <w:r>
        <w:rPr>
          <w:rFonts w:asciiTheme="minorHAnsi" w:hAnsiTheme="minorHAnsi" w:cstheme="minorHAnsi"/>
          <w:i/>
          <w:color w:val="0070C0"/>
          <w:sz w:val="24"/>
          <w:szCs w:val="24"/>
        </w:rPr>
        <w:t>;</w:t>
      </w:r>
    </w:p>
    <w:p w14:paraId="19C18727" w14:textId="6FCE3745" w:rsidR="009A6F8F" w:rsidRPr="009A6F8F" w:rsidRDefault="009A6F8F" w:rsidP="009A6F8F">
      <w:pPr>
        <w:ind w:firstLine="360"/>
        <w:jc w:val="both"/>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r>
      <w:r w:rsidR="007341FA">
        <w:rPr>
          <w:rFonts w:asciiTheme="minorHAnsi" w:hAnsiTheme="minorHAnsi" w:cstheme="minorHAnsi"/>
          <w:i/>
          <w:color w:val="0070C0"/>
          <w:sz w:val="24"/>
          <w:szCs w:val="24"/>
        </w:rPr>
        <w:t xml:space="preserve">здатність проводити науково </w:t>
      </w:r>
      <w:proofErr w:type="spellStart"/>
      <w:r w:rsidR="007341FA">
        <w:rPr>
          <w:rFonts w:asciiTheme="minorHAnsi" w:hAnsiTheme="minorHAnsi" w:cstheme="minorHAnsi"/>
          <w:i/>
          <w:color w:val="0070C0"/>
          <w:sz w:val="24"/>
          <w:szCs w:val="24"/>
        </w:rPr>
        <w:t>обгрунтований</w:t>
      </w:r>
      <w:proofErr w:type="spellEnd"/>
      <w:r w:rsidR="007341FA">
        <w:rPr>
          <w:rFonts w:asciiTheme="minorHAnsi" w:hAnsiTheme="minorHAnsi" w:cstheme="minorHAnsi"/>
          <w:i/>
          <w:color w:val="0070C0"/>
          <w:sz w:val="24"/>
          <w:szCs w:val="24"/>
        </w:rPr>
        <w:t xml:space="preserve"> вибір типу і структури </w:t>
      </w:r>
      <w:r w:rsidR="007341FA">
        <w:rPr>
          <w:rFonts w:asciiTheme="minorHAnsi" w:hAnsiTheme="minorHAnsi" w:cstheme="minorHAnsi"/>
          <w:i/>
          <w:color w:val="0070C0"/>
          <w:sz w:val="24"/>
          <w:szCs w:val="24"/>
          <w:lang w:val="en-US"/>
        </w:rPr>
        <w:t>SDN</w:t>
      </w:r>
      <w:r w:rsidR="007341FA" w:rsidRPr="007341FA">
        <w:rPr>
          <w:rFonts w:asciiTheme="minorHAnsi" w:hAnsiTheme="minorHAnsi" w:cstheme="minorHAnsi"/>
          <w:i/>
          <w:color w:val="0070C0"/>
          <w:sz w:val="24"/>
          <w:szCs w:val="24"/>
          <w:lang w:val="ru-RU"/>
        </w:rPr>
        <w:t xml:space="preserve"> </w:t>
      </w:r>
      <w:proofErr w:type="spellStart"/>
      <w:r w:rsidR="007341FA">
        <w:rPr>
          <w:rFonts w:asciiTheme="minorHAnsi" w:hAnsiTheme="minorHAnsi" w:cstheme="minorHAnsi"/>
          <w:i/>
          <w:color w:val="0070C0"/>
          <w:sz w:val="24"/>
          <w:szCs w:val="24"/>
          <w:lang w:val="ru-RU"/>
        </w:rPr>
        <w:t>мережі</w:t>
      </w:r>
      <w:proofErr w:type="spellEnd"/>
      <w:r w:rsidRPr="009A6F8F">
        <w:rPr>
          <w:rFonts w:asciiTheme="minorHAnsi" w:hAnsiTheme="minorHAnsi" w:cstheme="minorHAnsi"/>
          <w:i/>
          <w:color w:val="0070C0"/>
          <w:sz w:val="24"/>
          <w:szCs w:val="24"/>
        </w:rPr>
        <w:t>;</w:t>
      </w:r>
    </w:p>
    <w:p w14:paraId="306A9958" w14:textId="5E3369D7" w:rsidR="009A6F8F" w:rsidRPr="009A6F8F" w:rsidRDefault="009A6F8F" w:rsidP="009A6F8F">
      <w:pPr>
        <w:ind w:firstLine="360"/>
        <w:jc w:val="both"/>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t xml:space="preserve">аналізувати вимоги до параметрів та особливостей </w:t>
      </w:r>
      <w:r w:rsidR="007341FA">
        <w:rPr>
          <w:rFonts w:asciiTheme="minorHAnsi" w:hAnsiTheme="minorHAnsi" w:cstheme="minorHAnsi"/>
          <w:i/>
          <w:color w:val="0070C0"/>
          <w:sz w:val="24"/>
          <w:szCs w:val="24"/>
        </w:rPr>
        <w:t xml:space="preserve">архітектурних основ </w:t>
      </w:r>
      <w:proofErr w:type="spellStart"/>
      <w:r w:rsidR="007341FA">
        <w:rPr>
          <w:rFonts w:asciiTheme="minorHAnsi" w:hAnsiTheme="minorHAnsi" w:cstheme="minorHAnsi"/>
          <w:i/>
          <w:color w:val="0070C0"/>
          <w:sz w:val="24"/>
          <w:szCs w:val="24"/>
        </w:rPr>
        <w:t>проєктування</w:t>
      </w:r>
      <w:proofErr w:type="spellEnd"/>
      <w:r w:rsidR="007341FA">
        <w:rPr>
          <w:rFonts w:asciiTheme="minorHAnsi" w:hAnsiTheme="minorHAnsi" w:cstheme="minorHAnsi"/>
          <w:i/>
          <w:color w:val="0070C0"/>
          <w:sz w:val="24"/>
          <w:szCs w:val="24"/>
        </w:rPr>
        <w:t xml:space="preserve"> </w:t>
      </w:r>
      <w:r w:rsidR="007341FA">
        <w:rPr>
          <w:rFonts w:asciiTheme="minorHAnsi" w:hAnsiTheme="minorHAnsi" w:cstheme="minorHAnsi"/>
          <w:i/>
          <w:color w:val="0070C0"/>
          <w:sz w:val="24"/>
          <w:szCs w:val="24"/>
          <w:lang w:val="en-US"/>
        </w:rPr>
        <w:t>SDN</w:t>
      </w:r>
      <w:r w:rsidR="007341FA" w:rsidRPr="007341FA">
        <w:rPr>
          <w:rFonts w:asciiTheme="minorHAnsi" w:hAnsiTheme="minorHAnsi" w:cstheme="minorHAnsi"/>
          <w:i/>
          <w:color w:val="0070C0"/>
          <w:sz w:val="24"/>
          <w:szCs w:val="24"/>
          <w:lang w:val="ru-RU"/>
        </w:rPr>
        <w:t xml:space="preserve"> </w:t>
      </w:r>
      <w:r w:rsidR="007341FA">
        <w:rPr>
          <w:rFonts w:asciiTheme="minorHAnsi" w:hAnsiTheme="minorHAnsi" w:cstheme="minorHAnsi"/>
          <w:i/>
          <w:color w:val="0070C0"/>
          <w:sz w:val="24"/>
          <w:szCs w:val="24"/>
          <w:lang w:val="ru-RU"/>
        </w:rPr>
        <w:t>мереж</w:t>
      </w:r>
      <w:r w:rsidRPr="009A6F8F">
        <w:rPr>
          <w:rFonts w:asciiTheme="minorHAnsi" w:hAnsiTheme="minorHAnsi" w:cstheme="minorHAnsi"/>
          <w:i/>
          <w:color w:val="0070C0"/>
          <w:sz w:val="24"/>
          <w:szCs w:val="24"/>
        </w:rPr>
        <w:t>;</w:t>
      </w:r>
    </w:p>
    <w:p w14:paraId="2ABE897D" w14:textId="0E131A2B" w:rsidR="009A6F8F" w:rsidRPr="009A6F8F" w:rsidRDefault="009A6F8F" w:rsidP="009A6F8F">
      <w:pPr>
        <w:ind w:firstLine="360"/>
        <w:jc w:val="both"/>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r>
      <w:r w:rsidR="007341FA">
        <w:rPr>
          <w:rFonts w:asciiTheme="minorHAnsi" w:hAnsiTheme="minorHAnsi" w:cstheme="minorHAnsi"/>
          <w:i/>
          <w:color w:val="0070C0"/>
          <w:sz w:val="24"/>
          <w:szCs w:val="24"/>
        </w:rPr>
        <w:t xml:space="preserve">керувати мережними ресурсами та виконувати вибір </w:t>
      </w:r>
      <w:r w:rsidR="00387F8F">
        <w:rPr>
          <w:rFonts w:asciiTheme="minorHAnsi" w:hAnsiTheme="minorHAnsi" w:cstheme="minorHAnsi"/>
          <w:i/>
          <w:color w:val="0070C0"/>
          <w:sz w:val="24"/>
          <w:szCs w:val="24"/>
        </w:rPr>
        <w:t>комплексу необхідних програмно-апаратних засобів для комп’ютерної мережі</w:t>
      </w:r>
      <w:r w:rsidRPr="009A6F8F">
        <w:rPr>
          <w:rFonts w:asciiTheme="minorHAnsi" w:hAnsiTheme="minorHAnsi" w:cstheme="minorHAnsi"/>
          <w:i/>
          <w:color w:val="0070C0"/>
          <w:sz w:val="24"/>
          <w:szCs w:val="24"/>
        </w:rPr>
        <w:t>;</w:t>
      </w:r>
    </w:p>
    <w:p w14:paraId="6AAD5C1F" w14:textId="1576D3F0" w:rsidR="009A6F8F" w:rsidRPr="009A6F8F" w:rsidRDefault="009A6F8F" w:rsidP="009A6F8F">
      <w:pPr>
        <w:ind w:firstLine="360"/>
        <w:jc w:val="both"/>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r>
      <w:r w:rsidR="00387F8F">
        <w:rPr>
          <w:rFonts w:asciiTheme="minorHAnsi" w:hAnsiTheme="minorHAnsi" w:cstheme="minorHAnsi"/>
          <w:i/>
          <w:color w:val="0070C0"/>
          <w:sz w:val="24"/>
          <w:szCs w:val="24"/>
        </w:rPr>
        <w:t>визначати найбільш ефективні способи розширення та модернізації мережі.</w:t>
      </w:r>
    </w:p>
    <w:p w14:paraId="4437748A" w14:textId="27758224" w:rsidR="00397A76" w:rsidRPr="00397A76" w:rsidRDefault="00397A76" w:rsidP="00397A76">
      <w:pPr>
        <w:ind w:firstLine="360"/>
        <w:jc w:val="both"/>
        <w:rPr>
          <w:rFonts w:asciiTheme="minorHAnsi" w:hAnsiTheme="minorHAnsi" w:cstheme="minorHAnsi"/>
          <w:b/>
          <w:i/>
          <w:color w:val="0070C0"/>
          <w:sz w:val="24"/>
          <w:szCs w:val="24"/>
        </w:rPr>
      </w:pPr>
      <w:r w:rsidRPr="00397A76">
        <w:rPr>
          <w:rFonts w:asciiTheme="minorHAnsi" w:hAnsiTheme="minorHAnsi" w:cstheme="minorHAnsi"/>
          <w:b/>
          <w:i/>
          <w:color w:val="0070C0"/>
          <w:sz w:val="24"/>
          <w:szCs w:val="24"/>
        </w:rPr>
        <w:t xml:space="preserve">Згідно з вимогами </w:t>
      </w:r>
      <w:proofErr w:type="spellStart"/>
      <w:r w:rsidRPr="00397A76">
        <w:rPr>
          <w:rFonts w:asciiTheme="minorHAnsi" w:hAnsiTheme="minorHAnsi" w:cstheme="minorHAnsi"/>
          <w:b/>
          <w:i/>
          <w:color w:val="0070C0"/>
          <w:sz w:val="24"/>
          <w:szCs w:val="24"/>
        </w:rPr>
        <w:t>освітньо</w:t>
      </w:r>
      <w:proofErr w:type="spellEnd"/>
      <w:r w:rsidRPr="00397A76">
        <w:rPr>
          <w:rFonts w:asciiTheme="minorHAnsi" w:hAnsiTheme="minorHAnsi" w:cstheme="minorHAnsi"/>
          <w:b/>
          <w:i/>
          <w:color w:val="0070C0"/>
          <w:sz w:val="24"/>
          <w:szCs w:val="24"/>
        </w:rPr>
        <w:t>-наукової програми студ</w:t>
      </w:r>
      <w:r>
        <w:rPr>
          <w:rFonts w:asciiTheme="minorHAnsi" w:hAnsiTheme="minorHAnsi" w:cstheme="minorHAnsi"/>
          <w:b/>
          <w:i/>
          <w:color w:val="0070C0"/>
          <w:sz w:val="24"/>
          <w:szCs w:val="24"/>
        </w:rPr>
        <w:t xml:space="preserve">енти після засвоєння навчальної </w:t>
      </w:r>
      <w:r w:rsidRPr="00397A76">
        <w:rPr>
          <w:rFonts w:asciiTheme="minorHAnsi" w:hAnsiTheme="minorHAnsi" w:cstheme="minorHAnsi"/>
          <w:b/>
          <w:i/>
          <w:color w:val="0070C0"/>
          <w:sz w:val="24"/>
          <w:szCs w:val="24"/>
        </w:rPr>
        <w:t>дисципліни «</w:t>
      </w:r>
      <w:proofErr w:type="spellStart"/>
      <w:r w:rsidR="00142A05" w:rsidRPr="00142A05">
        <w:rPr>
          <w:rFonts w:asciiTheme="minorHAnsi" w:hAnsiTheme="minorHAnsi" w:cstheme="minorHAnsi"/>
          <w:b/>
          <w:i/>
          <w:color w:val="0070C0"/>
          <w:sz w:val="24"/>
          <w:szCs w:val="24"/>
        </w:rPr>
        <w:t>Проєктування</w:t>
      </w:r>
      <w:proofErr w:type="spellEnd"/>
      <w:r w:rsidR="00142A05" w:rsidRPr="00142A05">
        <w:rPr>
          <w:rFonts w:asciiTheme="minorHAnsi" w:hAnsiTheme="minorHAnsi" w:cstheme="minorHAnsi"/>
          <w:b/>
          <w:i/>
          <w:color w:val="0070C0"/>
          <w:sz w:val="24"/>
          <w:szCs w:val="24"/>
        </w:rPr>
        <w:t xml:space="preserve"> SDN мереж</w:t>
      </w:r>
      <w:r w:rsidRPr="00397A76">
        <w:rPr>
          <w:rFonts w:asciiTheme="minorHAnsi" w:hAnsiTheme="minorHAnsi" w:cstheme="minorHAnsi"/>
          <w:b/>
          <w:i/>
          <w:color w:val="0070C0"/>
          <w:sz w:val="24"/>
          <w:szCs w:val="24"/>
        </w:rPr>
        <w:t>» мають продемонструвати такі результати навчання.</w:t>
      </w:r>
    </w:p>
    <w:p w14:paraId="210C9FCA" w14:textId="77777777" w:rsidR="00397A76" w:rsidRPr="00397A76" w:rsidRDefault="00397A76" w:rsidP="00397A76">
      <w:pPr>
        <w:ind w:firstLine="360"/>
        <w:rPr>
          <w:rFonts w:asciiTheme="minorHAnsi" w:hAnsiTheme="minorHAnsi" w:cstheme="minorHAnsi"/>
          <w:b/>
          <w:i/>
          <w:color w:val="0070C0"/>
          <w:sz w:val="24"/>
          <w:szCs w:val="24"/>
        </w:rPr>
      </w:pPr>
      <w:r w:rsidRPr="00397A76">
        <w:rPr>
          <w:rFonts w:asciiTheme="minorHAnsi" w:hAnsiTheme="minorHAnsi" w:cstheme="minorHAnsi"/>
          <w:b/>
          <w:i/>
          <w:color w:val="0070C0"/>
          <w:sz w:val="24"/>
          <w:szCs w:val="24"/>
        </w:rPr>
        <w:t>Знання:</w:t>
      </w:r>
    </w:p>
    <w:p w14:paraId="7147B2E4" w14:textId="27DA3542" w:rsidR="009A6F8F" w:rsidRPr="009A6F8F" w:rsidRDefault="00397A76" w:rsidP="009A6F8F">
      <w:pPr>
        <w:ind w:firstLine="360"/>
        <w:jc w:val="both"/>
        <w:rPr>
          <w:rFonts w:asciiTheme="minorHAnsi" w:hAnsiTheme="minorHAnsi" w:cstheme="minorHAnsi"/>
          <w:i/>
          <w:color w:val="0070C0"/>
          <w:sz w:val="24"/>
          <w:szCs w:val="24"/>
        </w:rPr>
      </w:pPr>
      <w:r w:rsidRPr="00397A76">
        <w:rPr>
          <w:rFonts w:asciiTheme="minorHAnsi" w:hAnsiTheme="minorHAnsi" w:cstheme="minorHAnsi"/>
          <w:i/>
          <w:color w:val="0070C0"/>
          <w:sz w:val="24"/>
          <w:szCs w:val="24"/>
        </w:rPr>
        <w:t>•</w:t>
      </w:r>
      <w:r w:rsidRPr="00397A76">
        <w:rPr>
          <w:rFonts w:asciiTheme="minorHAnsi" w:hAnsiTheme="minorHAnsi" w:cstheme="minorHAnsi"/>
          <w:i/>
          <w:color w:val="0070C0"/>
          <w:sz w:val="24"/>
          <w:szCs w:val="24"/>
        </w:rPr>
        <w:tab/>
      </w:r>
      <w:r w:rsidR="00234B97">
        <w:rPr>
          <w:rFonts w:asciiTheme="minorHAnsi" w:hAnsiTheme="minorHAnsi" w:cstheme="minorHAnsi"/>
          <w:i/>
          <w:color w:val="0070C0"/>
          <w:sz w:val="24"/>
          <w:szCs w:val="24"/>
        </w:rPr>
        <w:t xml:space="preserve">архітектуру та протоколи </w:t>
      </w:r>
      <w:r w:rsidR="00234B97">
        <w:rPr>
          <w:rFonts w:asciiTheme="minorHAnsi" w:hAnsiTheme="minorHAnsi" w:cstheme="minorHAnsi"/>
          <w:i/>
          <w:color w:val="0070C0"/>
          <w:sz w:val="24"/>
          <w:szCs w:val="24"/>
          <w:lang w:val="en-US"/>
        </w:rPr>
        <w:t>SDN</w:t>
      </w:r>
      <w:r w:rsidR="00234B97" w:rsidRPr="00234B97">
        <w:rPr>
          <w:rFonts w:asciiTheme="minorHAnsi" w:hAnsiTheme="minorHAnsi" w:cstheme="minorHAnsi"/>
          <w:i/>
          <w:color w:val="0070C0"/>
          <w:sz w:val="24"/>
          <w:szCs w:val="24"/>
          <w:lang w:val="ru-RU"/>
        </w:rPr>
        <w:t xml:space="preserve"> </w:t>
      </w:r>
      <w:r w:rsidR="00234B97">
        <w:rPr>
          <w:rFonts w:asciiTheme="minorHAnsi" w:hAnsiTheme="minorHAnsi" w:cstheme="minorHAnsi"/>
          <w:i/>
          <w:color w:val="0070C0"/>
          <w:sz w:val="24"/>
          <w:szCs w:val="24"/>
        </w:rPr>
        <w:t>мереж</w:t>
      </w:r>
      <w:r w:rsidR="009A6F8F" w:rsidRPr="009A6F8F">
        <w:rPr>
          <w:rFonts w:asciiTheme="minorHAnsi" w:hAnsiTheme="minorHAnsi" w:cstheme="minorHAnsi"/>
          <w:i/>
          <w:color w:val="0070C0"/>
          <w:sz w:val="24"/>
          <w:szCs w:val="24"/>
        </w:rPr>
        <w:t>;</w:t>
      </w:r>
    </w:p>
    <w:p w14:paraId="5E608EB6" w14:textId="3647B724" w:rsidR="009A6F8F" w:rsidRPr="009A6F8F" w:rsidRDefault="009A6F8F" w:rsidP="00234B97">
      <w:pPr>
        <w:ind w:firstLine="360"/>
        <w:jc w:val="both"/>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r>
      <w:r w:rsidR="00234B97">
        <w:rPr>
          <w:rFonts w:asciiTheme="minorHAnsi" w:hAnsiTheme="minorHAnsi" w:cstheme="minorHAnsi"/>
          <w:i/>
          <w:color w:val="0070C0"/>
          <w:sz w:val="24"/>
          <w:szCs w:val="24"/>
        </w:rPr>
        <w:t xml:space="preserve">принципи побудови, технології програмування, склад, розгортання, налаштування та використання основних елементів </w:t>
      </w:r>
      <w:r w:rsidR="00234B97">
        <w:rPr>
          <w:rFonts w:asciiTheme="minorHAnsi" w:hAnsiTheme="minorHAnsi" w:cstheme="minorHAnsi"/>
          <w:i/>
          <w:color w:val="0070C0"/>
          <w:sz w:val="24"/>
          <w:szCs w:val="24"/>
          <w:lang w:val="en-US"/>
        </w:rPr>
        <w:t>SDN</w:t>
      </w:r>
      <w:r w:rsidR="00234B97">
        <w:rPr>
          <w:rFonts w:asciiTheme="minorHAnsi" w:hAnsiTheme="minorHAnsi" w:cstheme="minorHAnsi"/>
          <w:i/>
          <w:color w:val="0070C0"/>
          <w:sz w:val="24"/>
          <w:szCs w:val="24"/>
        </w:rPr>
        <w:t xml:space="preserve"> мереж</w:t>
      </w:r>
      <w:r w:rsidRPr="009A6F8F">
        <w:rPr>
          <w:rFonts w:asciiTheme="minorHAnsi" w:hAnsiTheme="minorHAnsi" w:cstheme="minorHAnsi"/>
          <w:i/>
          <w:color w:val="0070C0"/>
          <w:sz w:val="24"/>
          <w:szCs w:val="24"/>
        </w:rPr>
        <w:t>;</w:t>
      </w:r>
    </w:p>
    <w:p w14:paraId="18E0F113" w14:textId="394FD115" w:rsidR="00397A76" w:rsidRPr="00397A76" w:rsidRDefault="009A6F8F" w:rsidP="009A6F8F">
      <w:pPr>
        <w:ind w:firstLine="360"/>
        <w:jc w:val="both"/>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t>способів організації та особливостей функціонування програмно-</w:t>
      </w:r>
      <w:proofErr w:type="spellStart"/>
      <w:r w:rsidRPr="009A6F8F">
        <w:rPr>
          <w:rFonts w:asciiTheme="minorHAnsi" w:hAnsiTheme="minorHAnsi" w:cstheme="minorHAnsi"/>
          <w:i/>
          <w:color w:val="0070C0"/>
          <w:sz w:val="24"/>
          <w:szCs w:val="24"/>
        </w:rPr>
        <w:t>конфігуровних</w:t>
      </w:r>
      <w:proofErr w:type="spellEnd"/>
      <w:r w:rsidRPr="009A6F8F">
        <w:rPr>
          <w:rFonts w:asciiTheme="minorHAnsi" w:hAnsiTheme="minorHAnsi" w:cstheme="minorHAnsi"/>
          <w:i/>
          <w:color w:val="0070C0"/>
          <w:sz w:val="24"/>
          <w:szCs w:val="24"/>
        </w:rPr>
        <w:t xml:space="preserve"> мереж SDN.</w:t>
      </w:r>
    </w:p>
    <w:p w14:paraId="088D2B97" w14:textId="77777777" w:rsidR="00397A76" w:rsidRPr="00397A76" w:rsidRDefault="00397A76" w:rsidP="00397A76">
      <w:pPr>
        <w:ind w:firstLine="360"/>
        <w:rPr>
          <w:rFonts w:asciiTheme="minorHAnsi" w:hAnsiTheme="minorHAnsi" w:cstheme="minorHAnsi"/>
          <w:b/>
          <w:i/>
          <w:color w:val="0070C0"/>
          <w:sz w:val="24"/>
          <w:szCs w:val="24"/>
        </w:rPr>
      </w:pPr>
      <w:r w:rsidRPr="00397A76">
        <w:rPr>
          <w:rFonts w:asciiTheme="minorHAnsi" w:hAnsiTheme="minorHAnsi" w:cstheme="minorHAnsi"/>
          <w:b/>
          <w:i/>
          <w:color w:val="0070C0"/>
          <w:sz w:val="24"/>
          <w:szCs w:val="24"/>
        </w:rPr>
        <w:t>Уміння:</w:t>
      </w:r>
    </w:p>
    <w:p w14:paraId="26058739" w14:textId="310990B5" w:rsidR="009A6F8F" w:rsidRPr="009A6F8F" w:rsidRDefault="00397A76" w:rsidP="009A6F8F">
      <w:pPr>
        <w:ind w:firstLine="360"/>
        <w:rPr>
          <w:rFonts w:asciiTheme="minorHAnsi" w:hAnsiTheme="minorHAnsi" w:cstheme="minorHAnsi"/>
          <w:i/>
          <w:color w:val="0070C0"/>
          <w:sz w:val="24"/>
          <w:szCs w:val="24"/>
        </w:rPr>
      </w:pPr>
      <w:r w:rsidRPr="00397A76">
        <w:rPr>
          <w:rFonts w:asciiTheme="minorHAnsi" w:hAnsiTheme="minorHAnsi" w:cstheme="minorHAnsi"/>
          <w:i/>
          <w:color w:val="0070C0"/>
          <w:sz w:val="24"/>
          <w:szCs w:val="24"/>
        </w:rPr>
        <w:t>•</w:t>
      </w:r>
      <w:r w:rsidRPr="00397A76">
        <w:rPr>
          <w:rFonts w:asciiTheme="minorHAnsi" w:hAnsiTheme="minorHAnsi" w:cstheme="minorHAnsi"/>
          <w:i/>
          <w:color w:val="0070C0"/>
          <w:sz w:val="24"/>
          <w:szCs w:val="24"/>
        </w:rPr>
        <w:tab/>
      </w:r>
      <w:r w:rsidR="00234B97">
        <w:rPr>
          <w:rFonts w:asciiTheme="minorHAnsi" w:hAnsiTheme="minorHAnsi" w:cstheme="minorHAnsi"/>
          <w:i/>
          <w:color w:val="0070C0"/>
          <w:sz w:val="24"/>
          <w:szCs w:val="24"/>
        </w:rPr>
        <w:t xml:space="preserve">проводити науково </w:t>
      </w:r>
      <w:proofErr w:type="spellStart"/>
      <w:r w:rsidR="00234B97">
        <w:rPr>
          <w:rFonts w:asciiTheme="minorHAnsi" w:hAnsiTheme="minorHAnsi" w:cstheme="minorHAnsi"/>
          <w:i/>
          <w:color w:val="0070C0"/>
          <w:sz w:val="24"/>
          <w:szCs w:val="24"/>
        </w:rPr>
        <w:t>обгрунтований</w:t>
      </w:r>
      <w:proofErr w:type="spellEnd"/>
      <w:r w:rsidR="00234B97">
        <w:rPr>
          <w:rFonts w:asciiTheme="minorHAnsi" w:hAnsiTheme="minorHAnsi" w:cstheme="minorHAnsi"/>
          <w:i/>
          <w:color w:val="0070C0"/>
          <w:sz w:val="24"/>
          <w:szCs w:val="24"/>
        </w:rPr>
        <w:t xml:space="preserve"> вибір типу і структури </w:t>
      </w:r>
      <w:r w:rsidR="00234B97">
        <w:rPr>
          <w:rFonts w:asciiTheme="minorHAnsi" w:hAnsiTheme="minorHAnsi" w:cstheme="minorHAnsi"/>
          <w:i/>
          <w:color w:val="0070C0"/>
          <w:sz w:val="24"/>
          <w:szCs w:val="24"/>
          <w:lang w:val="en-US"/>
        </w:rPr>
        <w:t>SDN</w:t>
      </w:r>
      <w:r w:rsidR="00234B97" w:rsidRPr="00234B97">
        <w:rPr>
          <w:rFonts w:asciiTheme="minorHAnsi" w:hAnsiTheme="minorHAnsi" w:cstheme="minorHAnsi"/>
          <w:i/>
          <w:color w:val="0070C0"/>
          <w:sz w:val="24"/>
          <w:szCs w:val="24"/>
          <w:lang w:val="ru-RU"/>
        </w:rPr>
        <w:t xml:space="preserve"> </w:t>
      </w:r>
      <w:r w:rsidR="00234B97">
        <w:rPr>
          <w:rFonts w:asciiTheme="minorHAnsi" w:hAnsiTheme="minorHAnsi" w:cstheme="minorHAnsi"/>
          <w:i/>
          <w:color w:val="0070C0"/>
          <w:sz w:val="24"/>
          <w:szCs w:val="24"/>
        </w:rPr>
        <w:t>мережі</w:t>
      </w:r>
      <w:r w:rsidR="009A6F8F" w:rsidRPr="009A6F8F">
        <w:rPr>
          <w:rFonts w:asciiTheme="minorHAnsi" w:hAnsiTheme="minorHAnsi" w:cstheme="minorHAnsi"/>
          <w:i/>
          <w:color w:val="0070C0"/>
          <w:sz w:val="24"/>
          <w:szCs w:val="24"/>
        </w:rPr>
        <w:t>;</w:t>
      </w:r>
    </w:p>
    <w:p w14:paraId="3D21589E" w14:textId="0A28B238" w:rsidR="009A6F8F" w:rsidRPr="009A6F8F" w:rsidRDefault="009A6F8F" w:rsidP="009A6F8F">
      <w:pPr>
        <w:ind w:firstLine="360"/>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r>
      <w:r w:rsidR="00234B97">
        <w:rPr>
          <w:rFonts w:asciiTheme="minorHAnsi" w:hAnsiTheme="minorHAnsi" w:cstheme="minorHAnsi"/>
          <w:i/>
          <w:color w:val="0070C0"/>
          <w:sz w:val="24"/>
          <w:szCs w:val="24"/>
        </w:rPr>
        <w:t xml:space="preserve">програмувати мережеві комутатори за допомогою протоколу </w:t>
      </w:r>
      <w:proofErr w:type="spellStart"/>
      <w:r w:rsidR="00234B97">
        <w:rPr>
          <w:rFonts w:asciiTheme="minorHAnsi" w:hAnsiTheme="minorHAnsi" w:cstheme="minorHAnsi"/>
          <w:i/>
          <w:color w:val="0070C0"/>
          <w:sz w:val="24"/>
          <w:szCs w:val="24"/>
          <w:lang w:val="en-US"/>
        </w:rPr>
        <w:t>OpenFlow</w:t>
      </w:r>
      <w:proofErr w:type="spellEnd"/>
      <w:r w:rsidRPr="009A6F8F">
        <w:rPr>
          <w:rFonts w:asciiTheme="minorHAnsi" w:hAnsiTheme="minorHAnsi" w:cstheme="minorHAnsi"/>
          <w:i/>
          <w:color w:val="0070C0"/>
          <w:sz w:val="24"/>
          <w:szCs w:val="24"/>
        </w:rPr>
        <w:t>;</w:t>
      </w:r>
    </w:p>
    <w:p w14:paraId="5C575D47" w14:textId="13033905" w:rsidR="00397A76" w:rsidRDefault="009A6F8F" w:rsidP="009A6F8F">
      <w:pPr>
        <w:ind w:firstLine="360"/>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sidRPr="009A6F8F">
        <w:rPr>
          <w:rFonts w:asciiTheme="minorHAnsi" w:hAnsiTheme="minorHAnsi" w:cstheme="minorHAnsi"/>
          <w:i/>
          <w:color w:val="0070C0"/>
          <w:sz w:val="24"/>
          <w:szCs w:val="24"/>
        </w:rPr>
        <w:tab/>
        <w:t>оцінювати параметри та налаштування комунікаційного обладнання для пр</w:t>
      </w:r>
      <w:r w:rsidR="00234B97">
        <w:rPr>
          <w:rFonts w:asciiTheme="minorHAnsi" w:hAnsiTheme="minorHAnsi" w:cstheme="minorHAnsi"/>
          <w:i/>
          <w:color w:val="0070C0"/>
          <w:sz w:val="24"/>
          <w:szCs w:val="24"/>
        </w:rPr>
        <w:t>ограмно-</w:t>
      </w:r>
      <w:proofErr w:type="spellStart"/>
      <w:r w:rsidR="00234B97">
        <w:rPr>
          <w:rFonts w:asciiTheme="minorHAnsi" w:hAnsiTheme="minorHAnsi" w:cstheme="minorHAnsi"/>
          <w:i/>
          <w:color w:val="0070C0"/>
          <w:sz w:val="24"/>
          <w:szCs w:val="24"/>
        </w:rPr>
        <w:t>конфігуровних</w:t>
      </w:r>
      <w:proofErr w:type="spellEnd"/>
      <w:r w:rsidR="00234B97">
        <w:rPr>
          <w:rFonts w:asciiTheme="minorHAnsi" w:hAnsiTheme="minorHAnsi" w:cstheme="minorHAnsi"/>
          <w:i/>
          <w:color w:val="0070C0"/>
          <w:sz w:val="24"/>
          <w:szCs w:val="24"/>
        </w:rPr>
        <w:t xml:space="preserve"> мереж SDN;</w:t>
      </w:r>
    </w:p>
    <w:p w14:paraId="7DAF327B" w14:textId="54FF8F03" w:rsidR="00234B97" w:rsidRDefault="00234B97" w:rsidP="009A6F8F">
      <w:pPr>
        <w:ind w:firstLine="360"/>
        <w:rPr>
          <w:rFonts w:asciiTheme="minorHAnsi" w:hAnsiTheme="minorHAnsi" w:cstheme="minorHAnsi"/>
          <w:i/>
          <w:color w:val="0070C0"/>
          <w:sz w:val="24"/>
          <w:szCs w:val="24"/>
        </w:rPr>
      </w:pPr>
      <w:r w:rsidRPr="009A6F8F">
        <w:rPr>
          <w:rFonts w:asciiTheme="minorHAnsi" w:hAnsiTheme="minorHAnsi" w:cstheme="minorHAnsi"/>
          <w:i/>
          <w:color w:val="0070C0"/>
          <w:sz w:val="24"/>
          <w:szCs w:val="24"/>
        </w:rPr>
        <w:t>•</w:t>
      </w:r>
      <w:r>
        <w:rPr>
          <w:rFonts w:asciiTheme="minorHAnsi" w:hAnsiTheme="minorHAnsi" w:cstheme="minorHAnsi"/>
          <w:i/>
          <w:color w:val="0070C0"/>
          <w:sz w:val="24"/>
          <w:szCs w:val="24"/>
        </w:rPr>
        <w:t xml:space="preserve">    розширювати та модернізувати мережі.</w:t>
      </w:r>
    </w:p>
    <w:p w14:paraId="7650B840" w14:textId="6A46287D" w:rsidR="00397A76" w:rsidRPr="00397A76" w:rsidRDefault="00397A76" w:rsidP="009A6F8F">
      <w:pPr>
        <w:ind w:firstLine="360"/>
        <w:rPr>
          <w:rFonts w:asciiTheme="minorHAnsi" w:hAnsiTheme="minorHAnsi" w:cstheme="minorHAnsi"/>
          <w:i/>
          <w:color w:val="0070C0"/>
          <w:sz w:val="24"/>
          <w:szCs w:val="24"/>
        </w:rPr>
      </w:pPr>
    </w:p>
    <w:p w14:paraId="060F2FF9" w14:textId="77777777" w:rsidR="005220F7" w:rsidRPr="00B15F3D" w:rsidRDefault="005220F7" w:rsidP="005220F7">
      <w:pPr>
        <w:pStyle w:val="1"/>
        <w:spacing w:line="240" w:lineRule="auto"/>
      </w:pPr>
      <w:proofErr w:type="spellStart"/>
      <w:r w:rsidRPr="00B15F3D">
        <w:t>Пререквізити</w:t>
      </w:r>
      <w:proofErr w:type="spellEnd"/>
      <w:r w:rsidRPr="00B15F3D">
        <w:t xml:space="preserve"> та </w:t>
      </w:r>
      <w:proofErr w:type="spellStart"/>
      <w:r w:rsidRPr="00B15F3D">
        <w:t>постреквізити</w:t>
      </w:r>
      <w:proofErr w:type="spellEnd"/>
      <w:r w:rsidRPr="00B15F3D">
        <w:t xml:space="preserve"> дисципліни (місце в структурно-логічній схемі навчання за відповідною освітньою програмою)</w:t>
      </w:r>
    </w:p>
    <w:p w14:paraId="5F799C32" w14:textId="072D0169" w:rsidR="00397A76" w:rsidRPr="00397A76" w:rsidRDefault="00397A76" w:rsidP="00397A76">
      <w:pPr>
        <w:spacing w:line="240" w:lineRule="auto"/>
        <w:ind w:firstLine="720"/>
        <w:jc w:val="both"/>
        <w:rPr>
          <w:rFonts w:asciiTheme="minorHAnsi" w:hAnsiTheme="minorHAnsi"/>
          <w:i/>
          <w:color w:val="0070C0"/>
          <w:sz w:val="24"/>
          <w:szCs w:val="24"/>
        </w:rPr>
      </w:pPr>
      <w:proofErr w:type="spellStart"/>
      <w:r w:rsidRPr="00397A76">
        <w:rPr>
          <w:rFonts w:asciiTheme="minorHAnsi" w:hAnsiTheme="minorHAnsi"/>
          <w:b/>
          <w:i/>
          <w:color w:val="0070C0"/>
          <w:sz w:val="24"/>
          <w:szCs w:val="24"/>
        </w:rPr>
        <w:t>Пререквізити</w:t>
      </w:r>
      <w:proofErr w:type="spellEnd"/>
      <w:r w:rsidRPr="00397A76">
        <w:rPr>
          <w:rFonts w:asciiTheme="minorHAnsi" w:hAnsiTheme="minorHAnsi"/>
          <w:b/>
          <w:i/>
          <w:color w:val="0070C0"/>
          <w:sz w:val="24"/>
          <w:szCs w:val="24"/>
        </w:rPr>
        <w:t>.</w:t>
      </w:r>
      <w:r w:rsidRPr="00397A76">
        <w:rPr>
          <w:rFonts w:asciiTheme="minorHAnsi" w:hAnsiTheme="minorHAnsi"/>
          <w:i/>
          <w:color w:val="0070C0"/>
          <w:sz w:val="24"/>
          <w:szCs w:val="24"/>
        </w:rPr>
        <w:t xml:space="preserve"> </w:t>
      </w:r>
      <w:r w:rsidR="000D269E">
        <w:rPr>
          <w:rFonts w:asciiTheme="minorHAnsi" w:hAnsiTheme="minorHAnsi"/>
          <w:i/>
          <w:color w:val="0070C0"/>
          <w:sz w:val="24"/>
          <w:szCs w:val="24"/>
        </w:rPr>
        <w:t>Навчальна дисципліна</w:t>
      </w:r>
      <w:r w:rsidR="009A6F8F" w:rsidRPr="009A6F8F">
        <w:rPr>
          <w:rFonts w:asciiTheme="minorHAnsi" w:hAnsiTheme="minorHAnsi"/>
          <w:i/>
          <w:color w:val="0070C0"/>
          <w:sz w:val="24"/>
          <w:szCs w:val="24"/>
        </w:rPr>
        <w:t xml:space="preserve"> «</w:t>
      </w:r>
      <w:proofErr w:type="spellStart"/>
      <w:r w:rsidR="006B61B8">
        <w:rPr>
          <w:rFonts w:asciiTheme="minorHAnsi" w:hAnsiTheme="minorHAnsi"/>
          <w:i/>
          <w:color w:val="0070C0"/>
          <w:sz w:val="24"/>
          <w:szCs w:val="24"/>
        </w:rPr>
        <w:t>Проєктування</w:t>
      </w:r>
      <w:proofErr w:type="spellEnd"/>
      <w:r w:rsidR="006B61B8">
        <w:rPr>
          <w:rFonts w:asciiTheme="minorHAnsi" w:hAnsiTheme="minorHAnsi"/>
          <w:i/>
          <w:color w:val="0070C0"/>
          <w:sz w:val="24"/>
          <w:szCs w:val="24"/>
        </w:rPr>
        <w:t xml:space="preserve"> </w:t>
      </w:r>
      <w:r w:rsidR="006B61B8">
        <w:rPr>
          <w:rFonts w:asciiTheme="minorHAnsi" w:hAnsiTheme="minorHAnsi"/>
          <w:i/>
          <w:color w:val="0070C0"/>
          <w:sz w:val="24"/>
          <w:szCs w:val="24"/>
          <w:lang w:val="en-US"/>
        </w:rPr>
        <w:t>SDN</w:t>
      </w:r>
      <w:r w:rsidR="006B61B8" w:rsidRPr="006B61B8">
        <w:rPr>
          <w:rFonts w:asciiTheme="minorHAnsi" w:hAnsiTheme="minorHAnsi"/>
          <w:i/>
          <w:color w:val="0070C0"/>
          <w:sz w:val="24"/>
          <w:szCs w:val="24"/>
        </w:rPr>
        <w:t xml:space="preserve"> </w:t>
      </w:r>
      <w:r w:rsidR="006B61B8">
        <w:rPr>
          <w:rFonts w:asciiTheme="minorHAnsi" w:hAnsiTheme="minorHAnsi"/>
          <w:i/>
          <w:color w:val="0070C0"/>
          <w:sz w:val="24"/>
          <w:szCs w:val="24"/>
        </w:rPr>
        <w:t>мереж</w:t>
      </w:r>
      <w:r w:rsidR="009A6F8F" w:rsidRPr="009A6F8F">
        <w:rPr>
          <w:rFonts w:asciiTheme="minorHAnsi" w:hAnsiTheme="minorHAnsi"/>
          <w:i/>
          <w:color w:val="0070C0"/>
          <w:sz w:val="24"/>
          <w:szCs w:val="24"/>
        </w:rPr>
        <w:t xml:space="preserve">» в структурно-логічній схемі </w:t>
      </w:r>
      <w:r w:rsidR="000D269E">
        <w:rPr>
          <w:rFonts w:asciiTheme="minorHAnsi" w:hAnsiTheme="minorHAnsi"/>
          <w:i/>
          <w:color w:val="0070C0"/>
          <w:sz w:val="24"/>
          <w:szCs w:val="24"/>
        </w:rPr>
        <w:t xml:space="preserve">освітньої </w:t>
      </w:r>
      <w:r w:rsidR="009A6F8F" w:rsidRPr="009A6F8F">
        <w:rPr>
          <w:rFonts w:asciiTheme="minorHAnsi" w:hAnsiTheme="minorHAnsi"/>
          <w:i/>
          <w:color w:val="0070C0"/>
          <w:sz w:val="24"/>
          <w:szCs w:val="24"/>
        </w:rPr>
        <w:t xml:space="preserve">програми підготовки фахівців </w:t>
      </w:r>
      <w:r w:rsidR="000D269E">
        <w:rPr>
          <w:rFonts w:asciiTheme="minorHAnsi" w:hAnsiTheme="minorHAnsi"/>
          <w:i/>
          <w:color w:val="0070C0"/>
          <w:sz w:val="24"/>
          <w:szCs w:val="24"/>
        </w:rPr>
        <w:t>другого (магістерського) рівня вищої освіти</w:t>
      </w:r>
      <w:r w:rsidR="009A6F8F" w:rsidRPr="009A6F8F">
        <w:rPr>
          <w:rFonts w:asciiTheme="minorHAnsi" w:hAnsiTheme="minorHAnsi"/>
          <w:i/>
          <w:color w:val="0070C0"/>
          <w:sz w:val="24"/>
          <w:szCs w:val="24"/>
        </w:rPr>
        <w:t xml:space="preserve"> має зв’язок з наступними </w:t>
      </w:r>
      <w:r w:rsidR="000D269E">
        <w:rPr>
          <w:rFonts w:asciiTheme="minorHAnsi" w:hAnsiTheme="minorHAnsi"/>
          <w:i/>
          <w:color w:val="0070C0"/>
          <w:sz w:val="24"/>
          <w:szCs w:val="24"/>
        </w:rPr>
        <w:t>навчальними дисциплінами</w:t>
      </w:r>
      <w:r w:rsidR="009A6F8F" w:rsidRPr="009A6F8F">
        <w:rPr>
          <w:rFonts w:asciiTheme="minorHAnsi" w:hAnsiTheme="minorHAnsi"/>
          <w:i/>
          <w:color w:val="0070C0"/>
          <w:sz w:val="24"/>
          <w:szCs w:val="24"/>
        </w:rPr>
        <w:t xml:space="preserve"> робочого навчального плану, а саме: студент повинен мати базові знання з таких дисциплін: «</w:t>
      </w:r>
      <w:r w:rsidR="006B61B8">
        <w:rPr>
          <w:rFonts w:asciiTheme="minorHAnsi" w:hAnsiTheme="minorHAnsi"/>
          <w:i/>
          <w:color w:val="0070C0"/>
          <w:sz w:val="24"/>
          <w:szCs w:val="24"/>
        </w:rPr>
        <w:t>Програмування</w:t>
      </w:r>
      <w:r w:rsidR="009A6F8F" w:rsidRPr="009A6F8F">
        <w:rPr>
          <w:rFonts w:asciiTheme="minorHAnsi" w:hAnsiTheme="minorHAnsi"/>
          <w:i/>
          <w:color w:val="0070C0"/>
          <w:sz w:val="24"/>
          <w:szCs w:val="24"/>
        </w:rPr>
        <w:t>», «</w:t>
      </w:r>
      <w:r w:rsidR="006B61B8">
        <w:rPr>
          <w:rFonts w:asciiTheme="minorHAnsi" w:hAnsiTheme="minorHAnsi"/>
          <w:i/>
          <w:color w:val="0070C0"/>
          <w:sz w:val="24"/>
          <w:szCs w:val="24"/>
        </w:rPr>
        <w:t>Системне програмування</w:t>
      </w:r>
      <w:r w:rsidR="009A6F8F" w:rsidRPr="009A6F8F">
        <w:rPr>
          <w:rFonts w:asciiTheme="minorHAnsi" w:hAnsiTheme="minorHAnsi"/>
          <w:i/>
          <w:color w:val="0070C0"/>
          <w:sz w:val="24"/>
          <w:szCs w:val="24"/>
        </w:rPr>
        <w:t xml:space="preserve">», «Комп’ютерні системи», </w:t>
      </w:r>
      <w:r w:rsidR="003A1509">
        <w:rPr>
          <w:rFonts w:asciiTheme="minorHAnsi" w:hAnsiTheme="minorHAnsi"/>
          <w:i/>
          <w:color w:val="0070C0"/>
          <w:sz w:val="24"/>
          <w:szCs w:val="24"/>
        </w:rPr>
        <w:t>«</w:t>
      </w:r>
      <w:r w:rsidR="006B61B8">
        <w:rPr>
          <w:rFonts w:asciiTheme="minorHAnsi" w:hAnsiTheme="minorHAnsi"/>
          <w:i/>
          <w:color w:val="0070C0"/>
          <w:sz w:val="24"/>
          <w:szCs w:val="24"/>
        </w:rPr>
        <w:t>Алгоритми та методи обчислень</w:t>
      </w:r>
      <w:r w:rsidR="003A1509">
        <w:rPr>
          <w:rFonts w:asciiTheme="minorHAnsi" w:hAnsiTheme="minorHAnsi"/>
          <w:i/>
          <w:color w:val="0070C0"/>
          <w:sz w:val="24"/>
          <w:szCs w:val="24"/>
        </w:rPr>
        <w:t xml:space="preserve">» </w:t>
      </w:r>
      <w:r w:rsidR="009A6F8F" w:rsidRPr="009A6F8F">
        <w:rPr>
          <w:rFonts w:asciiTheme="minorHAnsi" w:hAnsiTheme="minorHAnsi"/>
          <w:i/>
          <w:color w:val="0070C0"/>
          <w:sz w:val="24"/>
          <w:szCs w:val="24"/>
        </w:rPr>
        <w:t xml:space="preserve">і обов’язково дисциплін «Комп’ютерні мережі 1. Основні принципи побудови комп’ютерних мереж» та «Комп’ютерні мережі 2. </w:t>
      </w:r>
      <w:proofErr w:type="spellStart"/>
      <w:r w:rsidR="009A6F8F" w:rsidRPr="009A6F8F">
        <w:rPr>
          <w:rFonts w:asciiTheme="minorHAnsi" w:hAnsiTheme="minorHAnsi"/>
          <w:i/>
          <w:color w:val="0070C0"/>
          <w:sz w:val="24"/>
          <w:szCs w:val="24"/>
        </w:rPr>
        <w:t>Інтернте</w:t>
      </w:r>
      <w:proofErr w:type="spellEnd"/>
      <w:r w:rsidR="009A6F8F" w:rsidRPr="009A6F8F">
        <w:rPr>
          <w:rFonts w:asciiTheme="minorHAnsi" w:hAnsiTheme="minorHAnsi"/>
          <w:i/>
          <w:color w:val="0070C0"/>
          <w:sz w:val="24"/>
          <w:szCs w:val="24"/>
        </w:rPr>
        <w:t>-протоколи» навчального плану першого (</w:t>
      </w:r>
      <w:r w:rsidR="009A6F8F">
        <w:rPr>
          <w:rFonts w:asciiTheme="minorHAnsi" w:hAnsiTheme="minorHAnsi"/>
          <w:i/>
          <w:color w:val="0070C0"/>
          <w:sz w:val="24"/>
          <w:szCs w:val="24"/>
        </w:rPr>
        <w:t>бакалаврського</w:t>
      </w:r>
      <w:r w:rsidR="009A6F8F" w:rsidRPr="009A6F8F">
        <w:rPr>
          <w:rFonts w:asciiTheme="minorHAnsi" w:hAnsiTheme="minorHAnsi"/>
          <w:i/>
          <w:color w:val="0070C0"/>
          <w:sz w:val="24"/>
          <w:szCs w:val="24"/>
        </w:rPr>
        <w:t>) рівня вищої освіти.</w:t>
      </w:r>
      <w:r w:rsidRPr="00397A76">
        <w:rPr>
          <w:rFonts w:asciiTheme="minorHAnsi" w:hAnsiTheme="minorHAnsi"/>
          <w:i/>
          <w:color w:val="0070C0"/>
          <w:sz w:val="24"/>
          <w:szCs w:val="24"/>
        </w:rPr>
        <w:t xml:space="preserve">  </w:t>
      </w:r>
    </w:p>
    <w:p w14:paraId="5D4AFEAC" w14:textId="74E7AA3A" w:rsidR="005220F7" w:rsidRPr="00B15F3D" w:rsidRDefault="00397A76" w:rsidP="00397A76">
      <w:pPr>
        <w:spacing w:line="240" w:lineRule="auto"/>
        <w:ind w:firstLine="720"/>
        <w:jc w:val="both"/>
        <w:rPr>
          <w:rFonts w:asciiTheme="minorHAnsi" w:hAnsiTheme="minorHAnsi"/>
          <w:i/>
          <w:color w:val="0070C0"/>
          <w:sz w:val="24"/>
          <w:szCs w:val="24"/>
        </w:rPr>
      </w:pPr>
      <w:proofErr w:type="spellStart"/>
      <w:r w:rsidRPr="00397A76">
        <w:rPr>
          <w:rFonts w:asciiTheme="minorHAnsi" w:hAnsiTheme="minorHAnsi"/>
          <w:b/>
          <w:i/>
          <w:color w:val="0070C0"/>
          <w:sz w:val="24"/>
          <w:szCs w:val="24"/>
        </w:rPr>
        <w:t>Постреквізити</w:t>
      </w:r>
      <w:proofErr w:type="spellEnd"/>
      <w:r w:rsidRPr="00397A76">
        <w:rPr>
          <w:rFonts w:asciiTheme="minorHAnsi" w:hAnsiTheme="minorHAnsi"/>
          <w:b/>
          <w:i/>
          <w:color w:val="0070C0"/>
          <w:sz w:val="24"/>
          <w:szCs w:val="24"/>
        </w:rPr>
        <w:t>.</w:t>
      </w:r>
      <w:r w:rsidRPr="00397A76">
        <w:rPr>
          <w:rFonts w:asciiTheme="minorHAnsi" w:hAnsiTheme="minorHAnsi"/>
          <w:i/>
          <w:color w:val="0070C0"/>
          <w:sz w:val="24"/>
          <w:szCs w:val="24"/>
        </w:rPr>
        <w:t xml:space="preserve">  Дисципліна «</w:t>
      </w:r>
      <w:proofErr w:type="spellStart"/>
      <w:r w:rsidR="006B61B8" w:rsidRPr="006B61B8">
        <w:rPr>
          <w:rFonts w:asciiTheme="minorHAnsi" w:hAnsiTheme="minorHAnsi"/>
          <w:i/>
          <w:color w:val="0070C0"/>
          <w:sz w:val="24"/>
          <w:szCs w:val="24"/>
        </w:rPr>
        <w:t>Проєктування</w:t>
      </w:r>
      <w:proofErr w:type="spellEnd"/>
      <w:r w:rsidR="006B61B8" w:rsidRPr="006B61B8">
        <w:rPr>
          <w:rFonts w:asciiTheme="minorHAnsi" w:hAnsiTheme="minorHAnsi"/>
          <w:i/>
          <w:color w:val="0070C0"/>
          <w:sz w:val="24"/>
          <w:szCs w:val="24"/>
        </w:rPr>
        <w:t xml:space="preserve"> SDN мереж</w:t>
      </w:r>
      <w:r w:rsidRPr="00397A76">
        <w:rPr>
          <w:rFonts w:asciiTheme="minorHAnsi" w:hAnsiTheme="minorHAnsi"/>
          <w:i/>
          <w:color w:val="0070C0"/>
          <w:sz w:val="24"/>
          <w:szCs w:val="24"/>
        </w:rPr>
        <w:t xml:space="preserve">» </w:t>
      </w:r>
      <w:r w:rsidR="009A6F8F">
        <w:rPr>
          <w:rFonts w:asciiTheme="minorHAnsi" w:hAnsiTheme="minorHAnsi"/>
          <w:i/>
          <w:color w:val="0070C0"/>
          <w:sz w:val="24"/>
          <w:szCs w:val="24"/>
        </w:rPr>
        <w:t>забезпечує вивчення дисциплін</w:t>
      </w:r>
      <w:r w:rsidR="000D269E">
        <w:rPr>
          <w:rFonts w:asciiTheme="minorHAnsi" w:hAnsiTheme="minorHAnsi"/>
          <w:i/>
          <w:color w:val="0070C0"/>
          <w:sz w:val="24"/>
          <w:szCs w:val="24"/>
        </w:rPr>
        <w:t>и</w:t>
      </w:r>
      <w:r w:rsidRPr="00397A76">
        <w:rPr>
          <w:rFonts w:asciiTheme="minorHAnsi" w:hAnsiTheme="minorHAnsi"/>
          <w:i/>
          <w:color w:val="0070C0"/>
          <w:sz w:val="24"/>
          <w:szCs w:val="24"/>
        </w:rPr>
        <w:t xml:space="preserve"> «</w:t>
      </w:r>
      <w:r w:rsidR="00650174" w:rsidRPr="00650174">
        <w:rPr>
          <w:rFonts w:asciiTheme="minorHAnsi" w:hAnsiTheme="minorHAnsi"/>
          <w:i/>
          <w:color w:val="0070C0"/>
          <w:sz w:val="24"/>
          <w:szCs w:val="24"/>
        </w:rPr>
        <w:t xml:space="preserve">Дослідження і </w:t>
      </w:r>
      <w:proofErr w:type="spellStart"/>
      <w:r w:rsidR="00650174" w:rsidRPr="00650174">
        <w:rPr>
          <w:rFonts w:asciiTheme="minorHAnsi" w:hAnsiTheme="minorHAnsi"/>
          <w:i/>
          <w:color w:val="0070C0"/>
          <w:sz w:val="24"/>
          <w:szCs w:val="24"/>
        </w:rPr>
        <w:t>проєктування</w:t>
      </w:r>
      <w:proofErr w:type="spellEnd"/>
      <w:r w:rsidR="00650174" w:rsidRPr="00650174">
        <w:rPr>
          <w:rFonts w:asciiTheme="minorHAnsi" w:hAnsiTheme="minorHAnsi"/>
          <w:i/>
          <w:color w:val="0070C0"/>
          <w:sz w:val="24"/>
          <w:szCs w:val="24"/>
        </w:rPr>
        <w:t xml:space="preserve"> комп’ютерних систем та компонентів</w:t>
      </w:r>
      <w:r w:rsidRPr="00397A76">
        <w:rPr>
          <w:rFonts w:asciiTheme="minorHAnsi" w:hAnsiTheme="minorHAnsi"/>
          <w:i/>
          <w:color w:val="0070C0"/>
          <w:sz w:val="24"/>
          <w:szCs w:val="24"/>
        </w:rPr>
        <w:t>»</w:t>
      </w:r>
      <w:r w:rsidR="003A1509">
        <w:rPr>
          <w:rFonts w:asciiTheme="minorHAnsi" w:hAnsiTheme="minorHAnsi"/>
          <w:i/>
          <w:color w:val="0070C0"/>
          <w:sz w:val="24"/>
          <w:szCs w:val="24"/>
        </w:rPr>
        <w:t>, науково-дослідної практики, магістерської дисертації</w:t>
      </w:r>
      <w:r w:rsidRPr="00397A76">
        <w:rPr>
          <w:rFonts w:asciiTheme="minorHAnsi" w:hAnsiTheme="minorHAnsi"/>
          <w:i/>
          <w:color w:val="0070C0"/>
          <w:sz w:val="24"/>
          <w:szCs w:val="24"/>
        </w:rPr>
        <w:t xml:space="preserve">  навчального плану другого магістерського рівня вищої освіти (</w:t>
      </w:r>
      <w:proofErr w:type="spellStart"/>
      <w:r w:rsidRPr="00397A76">
        <w:rPr>
          <w:rFonts w:asciiTheme="minorHAnsi" w:hAnsiTheme="minorHAnsi"/>
          <w:i/>
          <w:color w:val="0070C0"/>
          <w:sz w:val="24"/>
          <w:szCs w:val="24"/>
        </w:rPr>
        <w:t>освітньо</w:t>
      </w:r>
      <w:proofErr w:type="spellEnd"/>
      <w:r w:rsidRPr="00397A76">
        <w:rPr>
          <w:rFonts w:asciiTheme="minorHAnsi" w:hAnsiTheme="minorHAnsi"/>
          <w:i/>
          <w:color w:val="0070C0"/>
          <w:sz w:val="24"/>
          <w:szCs w:val="24"/>
        </w:rPr>
        <w:t xml:space="preserve">-наукової </w:t>
      </w:r>
      <w:r w:rsidR="003A1509">
        <w:rPr>
          <w:rFonts w:asciiTheme="minorHAnsi" w:hAnsiTheme="minorHAnsi"/>
          <w:i/>
          <w:color w:val="0070C0"/>
          <w:sz w:val="24"/>
          <w:szCs w:val="24"/>
        </w:rPr>
        <w:t xml:space="preserve">програми </w:t>
      </w:r>
      <w:r w:rsidRPr="00397A76">
        <w:rPr>
          <w:rFonts w:asciiTheme="minorHAnsi" w:hAnsiTheme="minorHAnsi"/>
          <w:i/>
          <w:color w:val="0070C0"/>
          <w:sz w:val="24"/>
          <w:szCs w:val="24"/>
        </w:rPr>
        <w:t xml:space="preserve">підготовки магістрів) за </w:t>
      </w:r>
      <w:r w:rsidR="003A1509">
        <w:rPr>
          <w:rFonts w:asciiTheme="minorHAnsi" w:hAnsiTheme="minorHAnsi"/>
          <w:i/>
          <w:color w:val="0070C0"/>
          <w:sz w:val="24"/>
          <w:szCs w:val="24"/>
        </w:rPr>
        <w:t>спеціальніст</w:t>
      </w:r>
      <w:r w:rsidR="00421749">
        <w:rPr>
          <w:rFonts w:asciiTheme="minorHAnsi" w:hAnsiTheme="minorHAnsi"/>
          <w:i/>
          <w:color w:val="0070C0"/>
          <w:sz w:val="24"/>
          <w:szCs w:val="24"/>
        </w:rPr>
        <w:t>ю</w:t>
      </w:r>
      <w:r w:rsidR="003A1509">
        <w:rPr>
          <w:rFonts w:asciiTheme="minorHAnsi" w:hAnsiTheme="minorHAnsi"/>
          <w:i/>
          <w:color w:val="0070C0"/>
          <w:sz w:val="24"/>
          <w:szCs w:val="24"/>
        </w:rPr>
        <w:t xml:space="preserve"> </w:t>
      </w:r>
      <w:r w:rsidR="006B61B8">
        <w:rPr>
          <w:rFonts w:asciiTheme="minorHAnsi" w:hAnsiTheme="minorHAnsi"/>
          <w:i/>
          <w:color w:val="0070C0"/>
          <w:sz w:val="24"/>
          <w:szCs w:val="24"/>
          <w:lang w:val="en-US"/>
        </w:rPr>
        <w:t>F7</w:t>
      </w:r>
      <w:r w:rsidRPr="00397A76">
        <w:rPr>
          <w:rFonts w:asciiTheme="minorHAnsi" w:hAnsiTheme="minorHAnsi"/>
          <w:i/>
          <w:color w:val="0070C0"/>
          <w:sz w:val="24"/>
          <w:szCs w:val="24"/>
        </w:rPr>
        <w:t xml:space="preserve"> «Комп’ютер</w:t>
      </w:r>
      <w:r w:rsidR="003A1509">
        <w:rPr>
          <w:rFonts w:asciiTheme="minorHAnsi" w:hAnsiTheme="minorHAnsi"/>
          <w:i/>
          <w:color w:val="0070C0"/>
          <w:sz w:val="24"/>
          <w:szCs w:val="24"/>
        </w:rPr>
        <w:t>на</w:t>
      </w:r>
      <w:r w:rsidRPr="00397A76">
        <w:rPr>
          <w:rFonts w:asciiTheme="minorHAnsi" w:hAnsiTheme="minorHAnsi"/>
          <w:i/>
          <w:color w:val="0070C0"/>
          <w:sz w:val="24"/>
          <w:szCs w:val="24"/>
        </w:rPr>
        <w:t xml:space="preserve"> </w:t>
      </w:r>
      <w:r w:rsidR="003A1509">
        <w:rPr>
          <w:rFonts w:asciiTheme="minorHAnsi" w:hAnsiTheme="minorHAnsi"/>
          <w:i/>
          <w:color w:val="0070C0"/>
          <w:sz w:val="24"/>
          <w:szCs w:val="24"/>
        </w:rPr>
        <w:t>інженерія»</w:t>
      </w:r>
      <w:r w:rsidRPr="00397A76">
        <w:rPr>
          <w:rFonts w:asciiTheme="minorHAnsi" w:hAnsiTheme="minorHAnsi"/>
          <w:i/>
          <w:color w:val="0070C0"/>
          <w:sz w:val="24"/>
          <w:szCs w:val="24"/>
        </w:rPr>
        <w:t>.</w:t>
      </w:r>
    </w:p>
    <w:p w14:paraId="20968F86" w14:textId="3EFCBD1A" w:rsidR="00982862" w:rsidRDefault="005220F7" w:rsidP="00982862">
      <w:pPr>
        <w:pStyle w:val="1"/>
        <w:spacing w:line="240" w:lineRule="auto"/>
      </w:pPr>
      <w:r w:rsidRPr="00B15F3D">
        <w:t xml:space="preserve">Зміст навчальної дисципліни </w:t>
      </w:r>
    </w:p>
    <w:p w14:paraId="7619E633" w14:textId="77777777" w:rsidR="00242953" w:rsidRPr="00CC2B9F" w:rsidRDefault="00242953" w:rsidP="00CC2B9F">
      <w:pPr>
        <w:pStyle w:val="1"/>
        <w:numPr>
          <w:ilvl w:val="0"/>
          <w:numId w:val="0"/>
        </w:numPr>
        <w:spacing w:line="240" w:lineRule="auto"/>
        <w:ind w:left="720"/>
      </w:pPr>
      <w:r w:rsidRPr="00CC2B9F">
        <w:t>Лекційні заняття</w:t>
      </w:r>
    </w:p>
    <w:p w14:paraId="5CD47935" w14:textId="238C2DE7" w:rsidR="0099730C" w:rsidRPr="0099730C" w:rsidRDefault="0099730C" w:rsidP="0099730C">
      <w:pPr>
        <w:spacing w:after="120" w:line="240" w:lineRule="auto"/>
        <w:jc w:val="both"/>
        <w:rPr>
          <w:rFonts w:asciiTheme="minorHAnsi" w:hAnsiTheme="minorHAnsi" w:cstheme="minorHAnsi"/>
          <w:b/>
          <w:bCs/>
          <w:i/>
          <w:color w:val="0070C0"/>
          <w:sz w:val="24"/>
          <w:szCs w:val="24"/>
        </w:rPr>
      </w:pPr>
      <w:r w:rsidRPr="0099730C">
        <w:rPr>
          <w:rFonts w:asciiTheme="minorHAnsi" w:hAnsiTheme="minorHAnsi" w:cstheme="minorHAnsi"/>
          <w:b/>
          <w:bCs/>
          <w:i/>
          <w:color w:val="0070C0"/>
          <w:sz w:val="24"/>
          <w:szCs w:val="24"/>
        </w:rPr>
        <w:t>Р</w:t>
      </w:r>
      <w:r w:rsidR="00282329">
        <w:rPr>
          <w:rFonts w:asciiTheme="minorHAnsi" w:hAnsiTheme="minorHAnsi" w:cstheme="minorHAnsi"/>
          <w:b/>
          <w:bCs/>
          <w:i/>
          <w:color w:val="0070C0"/>
          <w:sz w:val="24"/>
          <w:szCs w:val="24"/>
        </w:rPr>
        <w:t xml:space="preserve">озділ 1. </w:t>
      </w:r>
      <w:proofErr w:type="spellStart"/>
      <w:r w:rsidR="00282329">
        <w:rPr>
          <w:rFonts w:asciiTheme="minorHAnsi" w:hAnsiTheme="minorHAnsi" w:cstheme="minorHAnsi"/>
          <w:b/>
          <w:bCs/>
          <w:i/>
          <w:color w:val="0070C0"/>
          <w:sz w:val="24"/>
          <w:szCs w:val="24"/>
        </w:rPr>
        <w:t>Проєктування</w:t>
      </w:r>
      <w:proofErr w:type="spellEnd"/>
      <w:r w:rsidR="00282329">
        <w:rPr>
          <w:rFonts w:asciiTheme="minorHAnsi" w:hAnsiTheme="minorHAnsi" w:cstheme="minorHAnsi"/>
          <w:b/>
          <w:bCs/>
          <w:i/>
          <w:color w:val="0070C0"/>
          <w:sz w:val="24"/>
          <w:szCs w:val="24"/>
        </w:rPr>
        <w:t xml:space="preserve"> комп’ютерних мереж</w:t>
      </w:r>
    </w:p>
    <w:p w14:paraId="5E3ABE85" w14:textId="08BEE7D6"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1.1. Вступ до технологій </w:t>
      </w:r>
      <w:r w:rsidR="00282329">
        <w:rPr>
          <w:rFonts w:asciiTheme="minorHAnsi" w:hAnsiTheme="minorHAnsi" w:cstheme="minorHAnsi"/>
          <w:bCs/>
          <w:i/>
          <w:color w:val="0070C0"/>
          <w:sz w:val="24"/>
          <w:szCs w:val="24"/>
        </w:rPr>
        <w:t>програмування програмно-</w:t>
      </w:r>
      <w:proofErr w:type="spellStart"/>
      <w:r w:rsidR="00282329">
        <w:rPr>
          <w:rFonts w:asciiTheme="minorHAnsi" w:hAnsiTheme="minorHAnsi" w:cstheme="minorHAnsi"/>
          <w:bCs/>
          <w:i/>
          <w:color w:val="0070C0"/>
          <w:sz w:val="24"/>
          <w:szCs w:val="24"/>
        </w:rPr>
        <w:t>конфігурованих</w:t>
      </w:r>
      <w:proofErr w:type="spellEnd"/>
      <w:r w:rsidR="00282329">
        <w:rPr>
          <w:rFonts w:asciiTheme="minorHAnsi" w:hAnsiTheme="minorHAnsi" w:cstheme="minorHAnsi"/>
          <w:bCs/>
          <w:i/>
          <w:color w:val="0070C0"/>
          <w:sz w:val="24"/>
          <w:szCs w:val="24"/>
        </w:rPr>
        <w:t xml:space="preserve"> мереж.</w:t>
      </w:r>
    </w:p>
    <w:p w14:paraId="006F0C4F" w14:textId="77777777" w:rsidR="00282329" w:rsidRDefault="0099730C" w:rsidP="0099730C">
      <w:pPr>
        <w:spacing w:after="120" w:line="240" w:lineRule="auto"/>
        <w:jc w:val="both"/>
        <w:rPr>
          <w:rFonts w:asciiTheme="minorHAnsi" w:hAnsiTheme="minorHAnsi" w:cstheme="minorHAnsi"/>
          <w:b/>
          <w:bCs/>
          <w:i/>
          <w:color w:val="0070C0"/>
          <w:sz w:val="24"/>
          <w:szCs w:val="24"/>
        </w:rPr>
      </w:pPr>
      <w:r w:rsidRPr="0099730C">
        <w:rPr>
          <w:rFonts w:asciiTheme="minorHAnsi" w:hAnsiTheme="minorHAnsi" w:cstheme="minorHAnsi"/>
          <w:b/>
          <w:bCs/>
          <w:i/>
          <w:color w:val="0070C0"/>
          <w:sz w:val="24"/>
          <w:szCs w:val="24"/>
        </w:rPr>
        <w:t xml:space="preserve">Розділ 2. </w:t>
      </w:r>
      <w:r w:rsidR="00282329" w:rsidRPr="00282329">
        <w:rPr>
          <w:rFonts w:asciiTheme="minorHAnsi" w:hAnsiTheme="minorHAnsi" w:cstheme="minorHAnsi"/>
          <w:b/>
          <w:bCs/>
          <w:i/>
          <w:color w:val="0070C0"/>
          <w:sz w:val="24"/>
          <w:szCs w:val="24"/>
        </w:rPr>
        <w:t>Основи технології SDN мережі.</w:t>
      </w:r>
    </w:p>
    <w:p w14:paraId="76C0CE0E" w14:textId="4F5C0201"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2.1. </w:t>
      </w:r>
      <w:r w:rsidR="00282329">
        <w:rPr>
          <w:rFonts w:asciiTheme="minorHAnsi" w:hAnsiTheme="minorHAnsi" w:cstheme="minorHAnsi"/>
          <w:bCs/>
          <w:i/>
          <w:color w:val="0070C0"/>
          <w:sz w:val="24"/>
          <w:szCs w:val="24"/>
        </w:rPr>
        <w:t xml:space="preserve">Рівні архітектури </w:t>
      </w:r>
      <w:r w:rsidR="00282329">
        <w:rPr>
          <w:rFonts w:asciiTheme="minorHAnsi" w:hAnsiTheme="minorHAnsi" w:cstheme="minorHAnsi"/>
          <w:bCs/>
          <w:i/>
          <w:color w:val="0070C0"/>
          <w:sz w:val="24"/>
          <w:szCs w:val="24"/>
          <w:lang w:val="en-US"/>
        </w:rPr>
        <w:t>SDN</w:t>
      </w:r>
      <w:r w:rsidR="00282329" w:rsidRPr="00C33595">
        <w:rPr>
          <w:rFonts w:asciiTheme="minorHAnsi" w:hAnsiTheme="minorHAnsi" w:cstheme="minorHAnsi"/>
          <w:bCs/>
          <w:i/>
          <w:color w:val="0070C0"/>
          <w:sz w:val="24"/>
          <w:szCs w:val="24"/>
          <w:lang w:val="ru-RU"/>
        </w:rPr>
        <w:t xml:space="preserve"> </w:t>
      </w:r>
      <w:r w:rsidR="00282329">
        <w:rPr>
          <w:rFonts w:asciiTheme="minorHAnsi" w:hAnsiTheme="minorHAnsi" w:cstheme="minorHAnsi"/>
          <w:bCs/>
          <w:i/>
          <w:color w:val="0070C0"/>
          <w:sz w:val="24"/>
          <w:szCs w:val="24"/>
        </w:rPr>
        <w:t>мереж</w:t>
      </w:r>
      <w:r w:rsidRPr="0099730C">
        <w:rPr>
          <w:rFonts w:asciiTheme="minorHAnsi" w:hAnsiTheme="minorHAnsi" w:cstheme="minorHAnsi"/>
          <w:bCs/>
          <w:i/>
          <w:color w:val="0070C0"/>
          <w:sz w:val="24"/>
          <w:szCs w:val="24"/>
        </w:rPr>
        <w:t xml:space="preserve">. </w:t>
      </w:r>
    </w:p>
    <w:p w14:paraId="5DADF162" w14:textId="2C2EF42D"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Тема 2.2. SDN</w:t>
      </w:r>
      <w:r w:rsidR="00282329">
        <w:rPr>
          <w:rFonts w:asciiTheme="minorHAnsi" w:hAnsiTheme="minorHAnsi" w:cstheme="minorHAnsi"/>
          <w:bCs/>
          <w:i/>
          <w:color w:val="0070C0"/>
          <w:sz w:val="24"/>
          <w:szCs w:val="24"/>
        </w:rPr>
        <w:t xml:space="preserve"> контролери.</w:t>
      </w:r>
    </w:p>
    <w:p w14:paraId="75123801" w14:textId="1917A069"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2.3. </w:t>
      </w:r>
      <w:r w:rsidR="00282329">
        <w:rPr>
          <w:rFonts w:asciiTheme="minorHAnsi" w:hAnsiTheme="minorHAnsi" w:cstheme="minorHAnsi"/>
          <w:bCs/>
          <w:i/>
          <w:color w:val="0070C0"/>
          <w:sz w:val="24"/>
          <w:szCs w:val="24"/>
        </w:rPr>
        <w:t xml:space="preserve">Інтерфейси контролера </w:t>
      </w:r>
      <w:r w:rsidR="00282329">
        <w:rPr>
          <w:rFonts w:asciiTheme="minorHAnsi" w:hAnsiTheme="minorHAnsi" w:cstheme="minorHAnsi"/>
          <w:bCs/>
          <w:i/>
          <w:color w:val="0070C0"/>
          <w:sz w:val="24"/>
          <w:szCs w:val="24"/>
          <w:lang w:val="en-US"/>
        </w:rPr>
        <w:t>SDN</w:t>
      </w:r>
      <w:r w:rsidRPr="0099730C">
        <w:rPr>
          <w:rFonts w:asciiTheme="minorHAnsi" w:hAnsiTheme="minorHAnsi" w:cstheme="minorHAnsi"/>
          <w:bCs/>
          <w:i/>
          <w:color w:val="0070C0"/>
          <w:sz w:val="24"/>
          <w:szCs w:val="24"/>
        </w:rPr>
        <w:t xml:space="preserve">. </w:t>
      </w:r>
    </w:p>
    <w:p w14:paraId="56FB84C9" w14:textId="49FE8784"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2.4. </w:t>
      </w:r>
      <w:r w:rsidR="00282329">
        <w:rPr>
          <w:rFonts w:asciiTheme="minorHAnsi" w:hAnsiTheme="minorHAnsi" w:cstheme="minorHAnsi"/>
          <w:bCs/>
          <w:i/>
          <w:color w:val="0070C0"/>
          <w:sz w:val="24"/>
          <w:szCs w:val="24"/>
        </w:rPr>
        <w:t>Програмні перемикачі</w:t>
      </w:r>
      <w:r w:rsidRPr="0099730C">
        <w:rPr>
          <w:rFonts w:asciiTheme="minorHAnsi" w:hAnsiTheme="minorHAnsi" w:cstheme="minorHAnsi"/>
          <w:bCs/>
          <w:i/>
          <w:color w:val="0070C0"/>
          <w:sz w:val="24"/>
          <w:szCs w:val="24"/>
        </w:rPr>
        <w:t>.</w:t>
      </w:r>
    </w:p>
    <w:p w14:paraId="51C50E63" w14:textId="79975C07" w:rsidR="0099730C" w:rsidRPr="0099730C" w:rsidRDefault="0099730C" w:rsidP="0099730C">
      <w:pPr>
        <w:spacing w:after="120" w:line="240" w:lineRule="auto"/>
        <w:jc w:val="both"/>
        <w:rPr>
          <w:rFonts w:asciiTheme="minorHAnsi" w:hAnsiTheme="minorHAnsi" w:cstheme="minorHAnsi"/>
          <w:b/>
          <w:bCs/>
          <w:i/>
          <w:color w:val="0070C0"/>
          <w:sz w:val="24"/>
          <w:szCs w:val="24"/>
        </w:rPr>
      </w:pPr>
      <w:r w:rsidRPr="0099730C">
        <w:rPr>
          <w:rFonts w:asciiTheme="minorHAnsi" w:hAnsiTheme="minorHAnsi" w:cstheme="minorHAnsi"/>
          <w:b/>
          <w:bCs/>
          <w:i/>
          <w:color w:val="0070C0"/>
          <w:sz w:val="24"/>
          <w:szCs w:val="24"/>
        </w:rPr>
        <w:t xml:space="preserve">Розділ 3. </w:t>
      </w:r>
      <w:r w:rsidR="00282329">
        <w:rPr>
          <w:rFonts w:asciiTheme="minorHAnsi" w:hAnsiTheme="minorHAnsi" w:cstheme="minorHAnsi"/>
          <w:b/>
          <w:bCs/>
          <w:i/>
          <w:color w:val="0070C0"/>
          <w:sz w:val="24"/>
          <w:szCs w:val="24"/>
        </w:rPr>
        <w:t xml:space="preserve">Протокол </w:t>
      </w:r>
      <w:r w:rsidR="00282329">
        <w:rPr>
          <w:rFonts w:asciiTheme="minorHAnsi" w:hAnsiTheme="minorHAnsi" w:cstheme="minorHAnsi"/>
          <w:b/>
          <w:bCs/>
          <w:i/>
          <w:color w:val="0070C0"/>
          <w:sz w:val="24"/>
          <w:szCs w:val="24"/>
          <w:lang w:val="en-US"/>
        </w:rPr>
        <w:t>Open</w:t>
      </w:r>
      <w:r w:rsidR="00282329" w:rsidRPr="00C33595">
        <w:rPr>
          <w:rFonts w:asciiTheme="minorHAnsi" w:hAnsiTheme="minorHAnsi" w:cstheme="minorHAnsi"/>
          <w:b/>
          <w:bCs/>
          <w:i/>
          <w:color w:val="0070C0"/>
          <w:sz w:val="24"/>
          <w:szCs w:val="24"/>
          <w:lang w:val="ru-RU"/>
        </w:rPr>
        <w:t xml:space="preserve"> </w:t>
      </w:r>
      <w:r w:rsidR="00282329">
        <w:rPr>
          <w:rFonts w:asciiTheme="minorHAnsi" w:hAnsiTheme="minorHAnsi" w:cstheme="minorHAnsi"/>
          <w:b/>
          <w:bCs/>
          <w:i/>
          <w:color w:val="0070C0"/>
          <w:sz w:val="24"/>
          <w:szCs w:val="24"/>
          <w:lang w:val="en-US"/>
        </w:rPr>
        <w:t>Flow</w:t>
      </w:r>
      <w:r w:rsidRPr="0099730C">
        <w:rPr>
          <w:rFonts w:asciiTheme="minorHAnsi" w:hAnsiTheme="minorHAnsi" w:cstheme="minorHAnsi"/>
          <w:b/>
          <w:bCs/>
          <w:i/>
          <w:color w:val="0070C0"/>
          <w:sz w:val="24"/>
          <w:szCs w:val="24"/>
        </w:rPr>
        <w:t>.</w:t>
      </w:r>
    </w:p>
    <w:p w14:paraId="0FC5D10C" w14:textId="7D2B53FF"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3.1. </w:t>
      </w:r>
      <w:r w:rsidR="00282329">
        <w:rPr>
          <w:rFonts w:asciiTheme="minorHAnsi" w:hAnsiTheme="minorHAnsi" w:cstheme="minorHAnsi"/>
          <w:bCs/>
          <w:i/>
          <w:color w:val="0070C0"/>
          <w:sz w:val="24"/>
          <w:szCs w:val="24"/>
        </w:rPr>
        <w:t>Версії протоколу</w:t>
      </w:r>
      <w:r w:rsidRPr="0099730C">
        <w:rPr>
          <w:rFonts w:asciiTheme="minorHAnsi" w:hAnsiTheme="minorHAnsi" w:cstheme="minorHAnsi"/>
          <w:bCs/>
          <w:i/>
          <w:color w:val="0070C0"/>
          <w:sz w:val="24"/>
          <w:szCs w:val="24"/>
        </w:rPr>
        <w:t>.</w:t>
      </w:r>
    </w:p>
    <w:p w14:paraId="32F16E1C" w14:textId="3EB27633"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3.2. </w:t>
      </w:r>
      <w:r w:rsidR="00282329">
        <w:rPr>
          <w:rFonts w:asciiTheme="minorHAnsi" w:hAnsiTheme="minorHAnsi" w:cstheme="minorHAnsi"/>
          <w:bCs/>
          <w:i/>
          <w:color w:val="0070C0"/>
          <w:sz w:val="24"/>
          <w:szCs w:val="24"/>
        </w:rPr>
        <w:t xml:space="preserve">Порти </w:t>
      </w:r>
      <w:r w:rsidR="00282329">
        <w:rPr>
          <w:rFonts w:asciiTheme="minorHAnsi" w:hAnsiTheme="minorHAnsi" w:cstheme="minorHAnsi"/>
          <w:bCs/>
          <w:i/>
          <w:color w:val="0070C0"/>
          <w:sz w:val="24"/>
          <w:szCs w:val="24"/>
          <w:lang w:val="en-US"/>
        </w:rPr>
        <w:t>Open</w:t>
      </w:r>
      <w:r w:rsidR="00282329" w:rsidRPr="00282329">
        <w:rPr>
          <w:rFonts w:asciiTheme="minorHAnsi" w:hAnsiTheme="minorHAnsi" w:cstheme="minorHAnsi"/>
          <w:bCs/>
          <w:i/>
          <w:color w:val="0070C0"/>
          <w:sz w:val="24"/>
          <w:szCs w:val="24"/>
        </w:rPr>
        <w:t xml:space="preserve"> </w:t>
      </w:r>
      <w:r w:rsidR="00282329">
        <w:rPr>
          <w:rFonts w:asciiTheme="minorHAnsi" w:hAnsiTheme="minorHAnsi" w:cstheme="minorHAnsi"/>
          <w:bCs/>
          <w:i/>
          <w:color w:val="0070C0"/>
          <w:sz w:val="24"/>
          <w:szCs w:val="24"/>
          <w:lang w:val="en-US"/>
        </w:rPr>
        <w:t>Flow</w:t>
      </w:r>
      <w:r w:rsidRPr="0099730C">
        <w:rPr>
          <w:rFonts w:asciiTheme="minorHAnsi" w:hAnsiTheme="minorHAnsi" w:cstheme="minorHAnsi"/>
          <w:bCs/>
          <w:i/>
          <w:color w:val="0070C0"/>
          <w:sz w:val="24"/>
          <w:szCs w:val="24"/>
        </w:rPr>
        <w:t>.</w:t>
      </w:r>
    </w:p>
    <w:p w14:paraId="672D9B21" w14:textId="2F52A150" w:rsidR="00282329"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3.3. </w:t>
      </w:r>
      <w:r w:rsidR="00282329">
        <w:rPr>
          <w:rFonts w:asciiTheme="minorHAnsi" w:hAnsiTheme="minorHAnsi" w:cstheme="minorHAnsi"/>
          <w:bCs/>
          <w:i/>
          <w:color w:val="0070C0"/>
          <w:sz w:val="24"/>
          <w:szCs w:val="24"/>
        </w:rPr>
        <w:t xml:space="preserve">Таблиці </w:t>
      </w:r>
      <w:r w:rsidR="00282329" w:rsidRPr="00282329">
        <w:rPr>
          <w:rFonts w:asciiTheme="minorHAnsi" w:hAnsiTheme="minorHAnsi" w:cstheme="minorHAnsi"/>
          <w:bCs/>
          <w:i/>
          <w:color w:val="0070C0"/>
          <w:sz w:val="24"/>
          <w:szCs w:val="24"/>
        </w:rPr>
        <w:t xml:space="preserve"> </w:t>
      </w:r>
      <w:proofErr w:type="spellStart"/>
      <w:r w:rsidR="00282329" w:rsidRPr="00282329">
        <w:rPr>
          <w:rFonts w:asciiTheme="minorHAnsi" w:hAnsiTheme="minorHAnsi" w:cstheme="minorHAnsi"/>
          <w:bCs/>
          <w:i/>
          <w:color w:val="0070C0"/>
          <w:sz w:val="24"/>
          <w:szCs w:val="24"/>
        </w:rPr>
        <w:t>Open</w:t>
      </w:r>
      <w:proofErr w:type="spellEnd"/>
      <w:r w:rsidR="00282329" w:rsidRPr="00282329">
        <w:rPr>
          <w:rFonts w:asciiTheme="minorHAnsi" w:hAnsiTheme="minorHAnsi" w:cstheme="minorHAnsi"/>
          <w:bCs/>
          <w:i/>
          <w:color w:val="0070C0"/>
          <w:sz w:val="24"/>
          <w:szCs w:val="24"/>
        </w:rPr>
        <w:t xml:space="preserve"> </w:t>
      </w:r>
      <w:proofErr w:type="spellStart"/>
      <w:r w:rsidR="00282329" w:rsidRPr="00282329">
        <w:rPr>
          <w:rFonts w:asciiTheme="minorHAnsi" w:hAnsiTheme="minorHAnsi" w:cstheme="minorHAnsi"/>
          <w:bCs/>
          <w:i/>
          <w:color w:val="0070C0"/>
          <w:sz w:val="24"/>
          <w:szCs w:val="24"/>
        </w:rPr>
        <w:t>Flow</w:t>
      </w:r>
      <w:proofErr w:type="spellEnd"/>
      <w:r w:rsidR="00282329">
        <w:rPr>
          <w:rFonts w:asciiTheme="minorHAnsi" w:hAnsiTheme="minorHAnsi" w:cstheme="minorHAnsi"/>
          <w:bCs/>
          <w:i/>
          <w:color w:val="0070C0"/>
          <w:sz w:val="24"/>
          <w:szCs w:val="24"/>
        </w:rPr>
        <w:t>.</w:t>
      </w:r>
      <w:r w:rsidR="00282329" w:rsidRPr="00282329">
        <w:rPr>
          <w:rFonts w:asciiTheme="minorHAnsi" w:hAnsiTheme="minorHAnsi" w:cstheme="minorHAnsi"/>
          <w:bCs/>
          <w:i/>
          <w:color w:val="0070C0"/>
          <w:sz w:val="24"/>
          <w:szCs w:val="24"/>
        </w:rPr>
        <w:t xml:space="preserve"> </w:t>
      </w:r>
    </w:p>
    <w:p w14:paraId="4714070A" w14:textId="2539688E"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3.4. </w:t>
      </w:r>
      <w:proofErr w:type="spellStart"/>
      <w:r w:rsidR="00763CC5" w:rsidRPr="00763CC5">
        <w:rPr>
          <w:rFonts w:asciiTheme="minorHAnsi" w:hAnsiTheme="minorHAnsi" w:cstheme="minorHAnsi"/>
          <w:bCs/>
          <w:i/>
          <w:color w:val="0070C0"/>
          <w:sz w:val="24"/>
          <w:szCs w:val="24"/>
        </w:rPr>
        <w:t>Open</w:t>
      </w:r>
      <w:proofErr w:type="spellEnd"/>
      <w:r w:rsidR="00763CC5">
        <w:rPr>
          <w:rFonts w:asciiTheme="minorHAnsi" w:hAnsiTheme="minorHAnsi" w:cstheme="minorHAnsi"/>
          <w:bCs/>
          <w:i/>
          <w:color w:val="0070C0"/>
          <w:sz w:val="24"/>
          <w:szCs w:val="24"/>
        </w:rPr>
        <w:t xml:space="preserve"> </w:t>
      </w:r>
      <w:proofErr w:type="spellStart"/>
      <w:r w:rsidR="00763CC5" w:rsidRPr="00763CC5">
        <w:rPr>
          <w:rFonts w:asciiTheme="minorHAnsi" w:hAnsiTheme="minorHAnsi" w:cstheme="minorHAnsi"/>
          <w:bCs/>
          <w:i/>
          <w:color w:val="0070C0"/>
          <w:sz w:val="24"/>
          <w:szCs w:val="24"/>
        </w:rPr>
        <w:t>Flow</w:t>
      </w:r>
      <w:proofErr w:type="spellEnd"/>
      <w:r w:rsidR="00763CC5">
        <w:rPr>
          <w:rFonts w:asciiTheme="minorHAnsi" w:hAnsiTheme="minorHAnsi" w:cstheme="minorHAnsi"/>
          <w:bCs/>
          <w:i/>
          <w:color w:val="0070C0"/>
          <w:sz w:val="24"/>
          <w:szCs w:val="24"/>
        </w:rPr>
        <w:t xml:space="preserve"> комутатор.</w:t>
      </w:r>
    </w:p>
    <w:p w14:paraId="60AC506C" w14:textId="32C3AAAB" w:rsidR="0099730C" w:rsidRPr="0099730C" w:rsidRDefault="0099730C" w:rsidP="0099730C">
      <w:pPr>
        <w:spacing w:after="120" w:line="240" w:lineRule="auto"/>
        <w:jc w:val="both"/>
        <w:rPr>
          <w:rFonts w:asciiTheme="minorHAnsi" w:hAnsiTheme="minorHAnsi" w:cstheme="minorHAnsi"/>
          <w:b/>
          <w:bCs/>
          <w:i/>
          <w:color w:val="0070C0"/>
          <w:sz w:val="24"/>
          <w:szCs w:val="24"/>
        </w:rPr>
      </w:pPr>
      <w:r>
        <w:rPr>
          <w:rFonts w:asciiTheme="minorHAnsi" w:hAnsiTheme="minorHAnsi" w:cstheme="minorHAnsi"/>
          <w:b/>
          <w:bCs/>
          <w:i/>
          <w:color w:val="0070C0"/>
          <w:sz w:val="24"/>
          <w:szCs w:val="24"/>
        </w:rPr>
        <w:t>Розділ 4.</w:t>
      </w:r>
      <w:r w:rsidRPr="0099730C">
        <w:rPr>
          <w:rFonts w:asciiTheme="minorHAnsi" w:hAnsiTheme="minorHAnsi" w:cstheme="minorHAnsi"/>
          <w:b/>
          <w:bCs/>
          <w:i/>
          <w:color w:val="0070C0"/>
          <w:sz w:val="24"/>
          <w:szCs w:val="24"/>
        </w:rPr>
        <w:t xml:space="preserve"> </w:t>
      </w:r>
      <w:r w:rsidR="00763CC5">
        <w:rPr>
          <w:rFonts w:asciiTheme="minorHAnsi" w:hAnsiTheme="minorHAnsi" w:cstheme="minorHAnsi"/>
          <w:b/>
          <w:bCs/>
          <w:i/>
          <w:color w:val="0070C0"/>
          <w:sz w:val="24"/>
          <w:szCs w:val="24"/>
        </w:rPr>
        <w:t xml:space="preserve">Програмування </w:t>
      </w:r>
      <w:r w:rsidR="00763CC5">
        <w:rPr>
          <w:rFonts w:asciiTheme="minorHAnsi" w:hAnsiTheme="minorHAnsi" w:cstheme="minorHAnsi"/>
          <w:b/>
          <w:bCs/>
          <w:i/>
          <w:color w:val="0070C0"/>
          <w:sz w:val="24"/>
          <w:szCs w:val="24"/>
          <w:lang w:val="en-US"/>
        </w:rPr>
        <w:t>SDN</w:t>
      </w:r>
      <w:r w:rsidR="00763CC5" w:rsidRPr="00763CC5">
        <w:rPr>
          <w:rFonts w:asciiTheme="minorHAnsi" w:hAnsiTheme="minorHAnsi" w:cstheme="minorHAnsi"/>
          <w:b/>
          <w:bCs/>
          <w:i/>
          <w:color w:val="0070C0"/>
          <w:sz w:val="24"/>
          <w:szCs w:val="24"/>
          <w:lang w:val="ru-RU"/>
        </w:rPr>
        <w:t xml:space="preserve"> </w:t>
      </w:r>
      <w:r w:rsidR="00763CC5">
        <w:rPr>
          <w:rFonts w:asciiTheme="minorHAnsi" w:hAnsiTheme="minorHAnsi" w:cstheme="minorHAnsi"/>
          <w:b/>
          <w:bCs/>
          <w:i/>
          <w:color w:val="0070C0"/>
          <w:sz w:val="24"/>
          <w:szCs w:val="24"/>
        </w:rPr>
        <w:t>мереж</w:t>
      </w:r>
      <w:r w:rsidRPr="0099730C">
        <w:rPr>
          <w:rFonts w:asciiTheme="minorHAnsi" w:hAnsiTheme="minorHAnsi" w:cstheme="minorHAnsi"/>
          <w:b/>
          <w:bCs/>
          <w:i/>
          <w:color w:val="0070C0"/>
          <w:sz w:val="24"/>
          <w:szCs w:val="24"/>
        </w:rPr>
        <w:t>.</w:t>
      </w:r>
    </w:p>
    <w:p w14:paraId="4D962450" w14:textId="224EEED3" w:rsidR="0099730C" w:rsidRPr="0099730C" w:rsidRDefault="00763CC5" w:rsidP="0099730C">
      <w:pPr>
        <w:spacing w:after="120" w:line="240" w:lineRule="auto"/>
        <w:jc w:val="both"/>
        <w:rPr>
          <w:rFonts w:asciiTheme="minorHAnsi" w:hAnsiTheme="minorHAnsi" w:cstheme="minorHAnsi"/>
          <w:bCs/>
          <w:i/>
          <w:color w:val="0070C0"/>
          <w:sz w:val="24"/>
          <w:szCs w:val="24"/>
        </w:rPr>
      </w:pPr>
      <w:r>
        <w:rPr>
          <w:rFonts w:asciiTheme="minorHAnsi" w:hAnsiTheme="minorHAnsi" w:cstheme="minorHAnsi"/>
          <w:bCs/>
          <w:i/>
          <w:color w:val="0070C0"/>
          <w:sz w:val="24"/>
          <w:szCs w:val="24"/>
        </w:rPr>
        <w:t xml:space="preserve">Тема 4.1. Програмування мережного комутатора за допомогою протоколу </w:t>
      </w:r>
      <w:proofErr w:type="spellStart"/>
      <w:r w:rsidRPr="00763CC5">
        <w:rPr>
          <w:rFonts w:asciiTheme="minorHAnsi" w:hAnsiTheme="minorHAnsi" w:cstheme="minorHAnsi"/>
          <w:bCs/>
          <w:i/>
          <w:color w:val="0070C0"/>
          <w:sz w:val="24"/>
          <w:szCs w:val="24"/>
        </w:rPr>
        <w:t>Open</w:t>
      </w:r>
      <w:proofErr w:type="spellEnd"/>
      <w:r>
        <w:rPr>
          <w:rFonts w:asciiTheme="minorHAnsi" w:hAnsiTheme="minorHAnsi" w:cstheme="minorHAnsi"/>
          <w:bCs/>
          <w:i/>
          <w:color w:val="0070C0"/>
          <w:sz w:val="24"/>
          <w:szCs w:val="24"/>
        </w:rPr>
        <w:t xml:space="preserve"> </w:t>
      </w:r>
      <w:proofErr w:type="spellStart"/>
      <w:r w:rsidRPr="00763CC5">
        <w:rPr>
          <w:rFonts w:asciiTheme="minorHAnsi" w:hAnsiTheme="minorHAnsi" w:cstheme="minorHAnsi"/>
          <w:bCs/>
          <w:i/>
          <w:color w:val="0070C0"/>
          <w:sz w:val="24"/>
          <w:szCs w:val="24"/>
        </w:rPr>
        <w:t>Flow</w:t>
      </w:r>
      <w:proofErr w:type="spellEnd"/>
      <w:r>
        <w:rPr>
          <w:rFonts w:asciiTheme="minorHAnsi" w:hAnsiTheme="minorHAnsi" w:cstheme="minorHAnsi"/>
          <w:bCs/>
          <w:i/>
          <w:color w:val="0070C0"/>
          <w:sz w:val="24"/>
          <w:szCs w:val="24"/>
        </w:rPr>
        <w:t>.</w:t>
      </w:r>
    </w:p>
    <w:p w14:paraId="13FBEC2E" w14:textId="492CE6D9" w:rsidR="0099730C" w:rsidRPr="0099730C" w:rsidRDefault="0099730C" w:rsidP="0099730C">
      <w:pPr>
        <w:spacing w:after="120" w:line="240" w:lineRule="auto"/>
        <w:jc w:val="both"/>
        <w:rPr>
          <w:rFonts w:asciiTheme="minorHAnsi" w:hAnsiTheme="minorHAnsi" w:cstheme="minorHAnsi"/>
          <w:bCs/>
          <w:i/>
          <w:color w:val="0070C0"/>
          <w:sz w:val="24"/>
          <w:szCs w:val="24"/>
        </w:rPr>
      </w:pPr>
      <w:r w:rsidRPr="0099730C">
        <w:rPr>
          <w:rFonts w:asciiTheme="minorHAnsi" w:hAnsiTheme="minorHAnsi" w:cstheme="minorHAnsi"/>
          <w:bCs/>
          <w:i/>
          <w:color w:val="0070C0"/>
          <w:sz w:val="24"/>
          <w:szCs w:val="24"/>
        </w:rPr>
        <w:t xml:space="preserve">Тема 4.2. </w:t>
      </w:r>
      <w:r w:rsidR="00763CC5">
        <w:rPr>
          <w:rFonts w:asciiTheme="minorHAnsi" w:hAnsiTheme="minorHAnsi" w:cstheme="minorHAnsi"/>
          <w:bCs/>
          <w:i/>
          <w:color w:val="0070C0"/>
          <w:sz w:val="24"/>
          <w:szCs w:val="24"/>
        </w:rPr>
        <w:t xml:space="preserve">Методи балансування навантаження в мережах </w:t>
      </w:r>
      <w:r w:rsidR="00763CC5">
        <w:rPr>
          <w:rFonts w:asciiTheme="minorHAnsi" w:hAnsiTheme="minorHAnsi" w:cstheme="minorHAnsi"/>
          <w:bCs/>
          <w:i/>
          <w:color w:val="0070C0"/>
          <w:sz w:val="24"/>
          <w:szCs w:val="24"/>
          <w:lang w:val="en-US"/>
        </w:rPr>
        <w:t>SDN</w:t>
      </w:r>
      <w:r w:rsidR="00763CC5">
        <w:rPr>
          <w:rFonts w:asciiTheme="minorHAnsi" w:hAnsiTheme="minorHAnsi" w:cstheme="minorHAnsi"/>
          <w:bCs/>
          <w:i/>
          <w:color w:val="0070C0"/>
          <w:sz w:val="24"/>
          <w:szCs w:val="24"/>
        </w:rPr>
        <w:t xml:space="preserve"> на основі протоколу </w:t>
      </w:r>
      <w:proofErr w:type="spellStart"/>
      <w:r w:rsidR="00763CC5" w:rsidRPr="00763CC5">
        <w:rPr>
          <w:rFonts w:asciiTheme="minorHAnsi" w:hAnsiTheme="minorHAnsi" w:cstheme="minorHAnsi"/>
          <w:bCs/>
          <w:i/>
          <w:color w:val="0070C0"/>
          <w:sz w:val="24"/>
          <w:szCs w:val="24"/>
        </w:rPr>
        <w:t>Open</w:t>
      </w:r>
      <w:proofErr w:type="spellEnd"/>
      <w:r w:rsidR="00763CC5">
        <w:rPr>
          <w:rFonts w:asciiTheme="minorHAnsi" w:hAnsiTheme="minorHAnsi" w:cstheme="minorHAnsi"/>
          <w:bCs/>
          <w:i/>
          <w:color w:val="0070C0"/>
          <w:sz w:val="24"/>
          <w:szCs w:val="24"/>
        </w:rPr>
        <w:t xml:space="preserve"> </w:t>
      </w:r>
      <w:proofErr w:type="spellStart"/>
      <w:r w:rsidR="00763CC5" w:rsidRPr="00763CC5">
        <w:rPr>
          <w:rFonts w:asciiTheme="minorHAnsi" w:hAnsiTheme="minorHAnsi" w:cstheme="minorHAnsi"/>
          <w:bCs/>
          <w:i/>
          <w:color w:val="0070C0"/>
          <w:sz w:val="24"/>
          <w:szCs w:val="24"/>
        </w:rPr>
        <w:t>Flow</w:t>
      </w:r>
      <w:proofErr w:type="spellEnd"/>
      <w:r w:rsidR="00763CC5">
        <w:rPr>
          <w:rFonts w:asciiTheme="minorHAnsi" w:hAnsiTheme="minorHAnsi" w:cstheme="minorHAnsi"/>
          <w:bCs/>
          <w:i/>
          <w:color w:val="0070C0"/>
          <w:sz w:val="24"/>
          <w:szCs w:val="24"/>
        </w:rPr>
        <w:t>.</w:t>
      </w:r>
    </w:p>
    <w:p w14:paraId="6863E1B1" w14:textId="63D03CA8" w:rsidR="00D22CA1" w:rsidRDefault="00D22CA1" w:rsidP="00D22CA1">
      <w:pPr>
        <w:spacing w:after="120" w:line="240" w:lineRule="auto"/>
        <w:jc w:val="both"/>
        <w:rPr>
          <w:rFonts w:asciiTheme="minorHAnsi" w:hAnsiTheme="minorHAnsi" w:cstheme="minorHAnsi"/>
          <w:b/>
          <w:bCs/>
          <w:i/>
          <w:color w:val="0070C0"/>
          <w:sz w:val="24"/>
          <w:szCs w:val="24"/>
        </w:rPr>
      </w:pPr>
      <w:r>
        <w:rPr>
          <w:rFonts w:asciiTheme="minorHAnsi" w:hAnsiTheme="minorHAnsi" w:cstheme="minorHAnsi"/>
          <w:b/>
          <w:bCs/>
          <w:i/>
          <w:color w:val="0070C0"/>
          <w:sz w:val="24"/>
          <w:szCs w:val="24"/>
        </w:rPr>
        <w:t>Розділ 5.</w:t>
      </w:r>
      <w:r w:rsidRPr="0099730C">
        <w:rPr>
          <w:rFonts w:asciiTheme="minorHAnsi" w:hAnsiTheme="minorHAnsi" w:cstheme="minorHAnsi"/>
          <w:b/>
          <w:bCs/>
          <w:i/>
          <w:color w:val="0070C0"/>
          <w:sz w:val="24"/>
          <w:szCs w:val="24"/>
        </w:rPr>
        <w:t xml:space="preserve"> </w:t>
      </w:r>
      <w:r>
        <w:rPr>
          <w:rFonts w:asciiTheme="minorHAnsi" w:hAnsiTheme="minorHAnsi" w:cstheme="minorHAnsi"/>
          <w:b/>
          <w:bCs/>
          <w:i/>
          <w:color w:val="0070C0"/>
          <w:sz w:val="24"/>
          <w:szCs w:val="24"/>
        </w:rPr>
        <w:t xml:space="preserve">Методи побудови мереж </w:t>
      </w:r>
      <w:r>
        <w:rPr>
          <w:rFonts w:asciiTheme="minorHAnsi" w:hAnsiTheme="minorHAnsi" w:cstheme="minorHAnsi"/>
          <w:b/>
          <w:bCs/>
          <w:i/>
          <w:color w:val="0070C0"/>
          <w:sz w:val="24"/>
          <w:szCs w:val="24"/>
          <w:lang w:val="en-US"/>
        </w:rPr>
        <w:t>SDN</w:t>
      </w:r>
      <w:r>
        <w:rPr>
          <w:rFonts w:asciiTheme="minorHAnsi" w:hAnsiTheme="minorHAnsi" w:cstheme="minorHAnsi"/>
          <w:b/>
          <w:bCs/>
          <w:i/>
          <w:color w:val="0070C0"/>
          <w:sz w:val="24"/>
          <w:szCs w:val="24"/>
        </w:rPr>
        <w:t>.</w:t>
      </w:r>
    </w:p>
    <w:p w14:paraId="7F36578E" w14:textId="054526FA" w:rsidR="00D22CA1" w:rsidRDefault="00D22CA1" w:rsidP="00D22CA1">
      <w:pPr>
        <w:spacing w:after="120" w:line="240" w:lineRule="auto"/>
        <w:jc w:val="both"/>
        <w:rPr>
          <w:rFonts w:asciiTheme="minorHAnsi" w:hAnsiTheme="minorHAnsi" w:cstheme="minorHAnsi"/>
          <w:bCs/>
          <w:i/>
          <w:color w:val="0070C0"/>
          <w:sz w:val="24"/>
          <w:szCs w:val="24"/>
        </w:rPr>
      </w:pPr>
      <w:r>
        <w:rPr>
          <w:rFonts w:asciiTheme="minorHAnsi" w:hAnsiTheme="minorHAnsi" w:cstheme="minorHAnsi"/>
          <w:bCs/>
          <w:i/>
          <w:color w:val="0070C0"/>
          <w:sz w:val="24"/>
          <w:szCs w:val="24"/>
        </w:rPr>
        <w:t>Тема 5.1. Віртуалізація мереж з метою ефективного використання мережевих ресурсів.</w:t>
      </w:r>
    </w:p>
    <w:p w14:paraId="48F4F24D" w14:textId="655029F8" w:rsidR="00D22CA1" w:rsidRDefault="00D22CA1" w:rsidP="00D22CA1">
      <w:pPr>
        <w:spacing w:after="120" w:line="240" w:lineRule="auto"/>
        <w:jc w:val="both"/>
        <w:rPr>
          <w:rFonts w:asciiTheme="minorHAnsi" w:hAnsiTheme="minorHAnsi" w:cstheme="minorHAnsi"/>
          <w:bCs/>
          <w:i/>
          <w:color w:val="0070C0"/>
          <w:sz w:val="24"/>
          <w:szCs w:val="24"/>
        </w:rPr>
      </w:pPr>
      <w:r>
        <w:rPr>
          <w:rFonts w:asciiTheme="minorHAnsi" w:hAnsiTheme="minorHAnsi" w:cstheme="minorHAnsi"/>
          <w:bCs/>
          <w:i/>
          <w:color w:val="0070C0"/>
          <w:sz w:val="24"/>
          <w:szCs w:val="24"/>
        </w:rPr>
        <w:t xml:space="preserve">Тема 5.2. Побудова інфраструктурних «хмарних сервісів» за допомогою </w:t>
      </w:r>
      <w:r>
        <w:rPr>
          <w:rFonts w:asciiTheme="minorHAnsi" w:hAnsiTheme="minorHAnsi" w:cstheme="minorHAnsi"/>
          <w:bCs/>
          <w:i/>
          <w:color w:val="0070C0"/>
          <w:sz w:val="24"/>
          <w:szCs w:val="24"/>
          <w:lang w:val="en-US"/>
        </w:rPr>
        <w:t>SDN</w:t>
      </w:r>
      <w:r>
        <w:rPr>
          <w:rFonts w:asciiTheme="minorHAnsi" w:hAnsiTheme="minorHAnsi" w:cstheme="minorHAnsi"/>
          <w:bCs/>
          <w:i/>
          <w:color w:val="0070C0"/>
          <w:sz w:val="24"/>
          <w:szCs w:val="24"/>
        </w:rPr>
        <w:t>.</w:t>
      </w:r>
    </w:p>
    <w:p w14:paraId="4F66ECE7" w14:textId="0B57BDA4" w:rsidR="00D22CA1" w:rsidRDefault="00D22CA1" w:rsidP="00D22CA1">
      <w:pPr>
        <w:spacing w:after="120" w:line="240" w:lineRule="auto"/>
        <w:jc w:val="both"/>
        <w:rPr>
          <w:rFonts w:asciiTheme="minorHAnsi" w:hAnsiTheme="minorHAnsi" w:cstheme="minorHAnsi"/>
          <w:bCs/>
          <w:i/>
          <w:color w:val="0070C0"/>
          <w:sz w:val="24"/>
          <w:szCs w:val="24"/>
        </w:rPr>
      </w:pPr>
      <w:r>
        <w:rPr>
          <w:rFonts w:asciiTheme="minorHAnsi" w:hAnsiTheme="minorHAnsi" w:cstheme="minorHAnsi"/>
          <w:bCs/>
          <w:i/>
          <w:color w:val="0070C0"/>
          <w:sz w:val="24"/>
          <w:szCs w:val="24"/>
        </w:rPr>
        <w:t xml:space="preserve">Тема 5.3. Застосування </w:t>
      </w:r>
      <w:r>
        <w:rPr>
          <w:rFonts w:asciiTheme="minorHAnsi" w:hAnsiTheme="minorHAnsi" w:cstheme="minorHAnsi"/>
          <w:bCs/>
          <w:i/>
          <w:color w:val="0070C0"/>
          <w:sz w:val="24"/>
          <w:szCs w:val="24"/>
          <w:lang w:val="en-US"/>
        </w:rPr>
        <w:t>SDN</w:t>
      </w:r>
      <w:r w:rsidRPr="00D22CA1">
        <w:rPr>
          <w:rFonts w:asciiTheme="minorHAnsi" w:hAnsiTheme="minorHAnsi" w:cstheme="minorHAnsi"/>
          <w:bCs/>
          <w:i/>
          <w:color w:val="0070C0"/>
          <w:sz w:val="24"/>
          <w:szCs w:val="24"/>
          <w:lang w:val="ru-RU"/>
        </w:rPr>
        <w:t xml:space="preserve"> </w:t>
      </w:r>
      <w:r>
        <w:rPr>
          <w:rFonts w:asciiTheme="minorHAnsi" w:hAnsiTheme="minorHAnsi" w:cstheme="minorHAnsi"/>
          <w:bCs/>
          <w:i/>
          <w:color w:val="0070C0"/>
          <w:sz w:val="24"/>
          <w:szCs w:val="24"/>
        </w:rPr>
        <w:t>мереж в концепції «Інтернету речей».</w:t>
      </w:r>
    </w:p>
    <w:p w14:paraId="4012ECFB" w14:textId="005D85FF" w:rsidR="00D22CA1" w:rsidRPr="00BB2232" w:rsidRDefault="00D22CA1" w:rsidP="00D22CA1">
      <w:pPr>
        <w:spacing w:after="120" w:line="240" w:lineRule="auto"/>
        <w:jc w:val="both"/>
        <w:rPr>
          <w:rFonts w:asciiTheme="minorHAnsi" w:hAnsiTheme="minorHAnsi" w:cstheme="minorHAnsi"/>
          <w:bCs/>
          <w:i/>
          <w:color w:val="0070C0"/>
          <w:sz w:val="24"/>
          <w:szCs w:val="24"/>
        </w:rPr>
      </w:pPr>
      <w:r>
        <w:rPr>
          <w:rFonts w:asciiTheme="minorHAnsi" w:hAnsiTheme="minorHAnsi" w:cstheme="minorHAnsi"/>
          <w:bCs/>
          <w:i/>
          <w:color w:val="0070C0"/>
          <w:sz w:val="24"/>
          <w:szCs w:val="24"/>
        </w:rPr>
        <w:t xml:space="preserve">Тема 5.4. </w:t>
      </w:r>
      <w:r w:rsidR="00BB2232">
        <w:rPr>
          <w:rFonts w:asciiTheme="minorHAnsi" w:hAnsiTheme="minorHAnsi" w:cstheme="minorHAnsi"/>
          <w:bCs/>
          <w:i/>
          <w:color w:val="0070C0"/>
          <w:sz w:val="24"/>
          <w:szCs w:val="24"/>
        </w:rPr>
        <w:t xml:space="preserve">Застосування </w:t>
      </w:r>
      <w:r w:rsidR="00BB2232">
        <w:rPr>
          <w:rFonts w:asciiTheme="minorHAnsi" w:hAnsiTheme="minorHAnsi" w:cstheme="minorHAnsi"/>
          <w:bCs/>
          <w:i/>
          <w:color w:val="0070C0"/>
          <w:sz w:val="24"/>
          <w:szCs w:val="24"/>
          <w:lang w:val="en-US"/>
        </w:rPr>
        <w:t>SDN</w:t>
      </w:r>
      <w:r w:rsidR="00BB2232" w:rsidRPr="00BB2232">
        <w:rPr>
          <w:rFonts w:asciiTheme="minorHAnsi" w:hAnsiTheme="minorHAnsi" w:cstheme="minorHAnsi"/>
          <w:bCs/>
          <w:i/>
          <w:color w:val="0070C0"/>
          <w:sz w:val="24"/>
          <w:szCs w:val="24"/>
          <w:lang w:val="ru-RU"/>
        </w:rPr>
        <w:t xml:space="preserve"> </w:t>
      </w:r>
      <w:r w:rsidR="00BB2232">
        <w:rPr>
          <w:rFonts w:asciiTheme="minorHAnsi" w:hAnsiTheme="minorHAnsi" w:cstheme="minorHAnsi"/>
          <w:bCs/>
          <w:i/>
          <w:color w:val="0070C0"/>
          <w:sz w:val="24"/>
          <w:szCs w:val="24"/>
        </w:rPr>
        <w:t>для мережі центру обробки та збереження даних.</w:t>
      </w:r>
    </w:p>
    <w:p w14:paraId="1277A673" w14:textId="62E8EE93" w:rsidR="00242953" w:rsidRDefault="00242953" w:rsidP="0099730C">
      <w:pPr>
        <w:spacing w:after="120" w:line="240" w:lineRule="auto"/>
        <w:jc w:val="both"/>
        <w:rPr>
          <w:rFonts w:asciiTheme="minorHAnsi" w:hAnsiTheme="minorHAnsi" w:cstheme="minorHAnsi"/>
          <w:bCs/>
          <w:i/>
          <w:color w:val="0070C0"/>
          <w:sz w:val="24"/>
          <w:szCs w:val="24"/>
        </w:rPr>
      </w:pPr>
    </w:p>
    <w:p w14:paraId="1D155991" w14:textId="5719D32F" w:rsidR="00005831" w:rsidRDefault="00005831" w:rsidP="0099730C">
      <w:pPr>
        <w:spacing w:after="120" w:line="240" w:lineRule="auto"/>
        <w:jc w:val="both"/>
        <w:rPr>
          <w:rFonts w:asciiTheme="minorHAnsi" w:hAnsiTheme="minorHAnsi" w:cstheme="minorHAnsi"/>
          <w:bCs/>
          <w:i/>
          <w:color w:val="0070C0"/>
          <w:sz w:val="24"/>
          <w:szCs w:val="24"/>
        </w:rPr>
      </w:pPr>
    </w:p>
    <w:p w14:paraId="14C7A52B" w14:textId="4A181619" w:rsidR="00005831" w:rsidRDefault="00005831" w:rsidP="0099730C">
      <w:pPr>
        <w:spacing w:after="120" w:line="240" w:lineRule="auto"/>
        <w:jc w:val="both"/>
        <w:rPr>
          <w:rFonts w:asciiTheme="minorHAnsi" w:hAnsiTheme="minorHAnsi" w:cstheme="minorHAnsi"/>
          <w:bCs/>
          <w:i/>
          <w:color w:val="0070C0"/>
          <w:sz w:val="24"/>
          <w:szCs w:val="24"/>
        </w:rPr>
      </w:pPr>
    </w:p>
    <w:p w14:paraId="19148EC2" w14:textId="77777777" w:rsidR="00005831" w:rsidRPr="0099730C" w:rsidRDefault="00005831" w:rsidP="0099730C">
      <w:pPr>
        <w:spacing w:after="120" w:line="240" w:lineRule="auto"/>
        <w:jc w:val="both"/>
        <w:rPr>
          <w:rFonts w:asciiTheme="minorHAnsi" w:hAnsiTheme="minorHAnsi" w:cstheme="minorHAnsi"/>
          <w:bCs/>
          <w:i/>
          <w:color w:val="0070C0"/>
          <w:sz w:val="24"/>
          <w:szCs w:val="24"/>
        </w:rPr>
      </w:pPr>
    </w:p>
    <w:p w14:paraId="13394DF7" w14:textId="46B538E3" w:rsidR="00242953" w:rsidRDefault="00242953" w:rsidP="00CC2B9F">
      <w:pPr>
        <w:spacing w:after="120" w:line="240" w:lineRule="auto"/>
        <w:ind w:firstLine="708"/>
        <w:jc w:val="both"/>
        <w:rPr>
          <w:rFonts w:asciiTheme="minorHAnsi" w:hAnsiTheme="minorHAnsi"/>
          <w:b/>
          <w:color w:val="002060"/>
          <w:sz w:val="24"/>
          <w:szCs w:val="24"/>
        </w:rPr>
      </w:pPr>
      <w:r w:rsidRPr="00CC2B9F">
        <w:rPr>
          <w:rFonts w:asciiTheme="minorHAnsi" w:hAnsiTheme="minorHAnsi"/>
          <w:b/>
          <w:color w:val="002060"/>
          <w:sz w:val="24"/>
          <w:szCs w:val="24"/>
        </w:rPr>
        <w:t>Лабораторні заняття</w:t>
      </w:r>
    </w:p>
    <w:p w14:paraId="0FAC08D0" w14:textId="1C2E6B4A" w:rsidR="00DC09E4" w:rsidRPr="00DC09E4" w:rsidRDefault="00DC09E4" w:rsidP="00DC09E4">
      <w:pPr>
        <w:spacing w:after="120" w:line="240" w:lineRule="auto"/>
        <w:jc w:val="both"/>
        <w:rPr>
          <w:rFonts w:asciiTheme="minorHAnsi" w:hAnsiTheme="minorHAnsi" w:cstheme="minorHAnsi"/>
          <w:bCs/>
          <w:i/>
          <w:color w:val="0070C0"/>
          <w:sz w:val="24"/>
          <w:szCs w:val="24"/>
        </w:rPr>
      </w:pPr>
      <w:r w:rsidRPr="00DC09E4">
        <w:rPr>
          <w:rFonts w:asciiTheme="minorHAnsi" w:hAnsiTheme="minorHAnsi" w:cstheme="minorHAnsi"/>
          <w:bCs/>
          <w:i/>
          <w:color w:val="0070C0"/>
          <w:sz w:val="24"/>
          <w:szCs w:val="24"/>
        </w:rPr>
        <w:t xml:space="preserve">1. </w:t>
      </w:r>
      <w:r w:rsidR="0001725E">
        <w:rPr>
          <w:rFonts w:asciiTheme="minorHAnsi" w:hAnsiTheme="minorHAnsi" w:cstheme="minorHAnsi"/>
          <w:bCs/>
          <w:i/>
          <w:color w:val="0070C0"/>
          <w:sz w:val="24"/>
          <w:szCs w:val="24"/>
        </w:rPr>
        <w:t>Основи технології програмно-</w:t>
      </w:r>
      <w:proofErr w:type="spellStart"/>
      <w:r w:rsidR="0001725E">
        <w:rPr>
          <w:rFonts w:asciiTheme="minorHAnsi" w:hAnsiTheme="minorHAnsi" w:cstheme="minorHAnsi"/>
          <w:bCs/>
          <w:i/>
          <w:color w:val="0070C0"/>
          <w:sz w:val="24"/>
          <w:szCs w:val="24"/>
        </w:rPr>
        <w:t>конфігурованих</w:t>
      </w:r>
      <w:proofErr w:type="spellEnd"/>
      <w:r w:rsidR="0001725E">
        <w:rPr>
          <w:rFonts w:asciiTheme="minorHAnsi" w:hAnsiTheme="minorHAnsi" w:cstheme="minorHAnsi"/>
          <w:bCs/>
          <w:i/>
          <w:color w:val="0070C0"/>
          <w:sz w:val="24"/>
          <w:szCs w:val="24"/>
        </w:rPr>
        <w:t xml:space="preserve"> мереж</w:t>
      </w:r>
      <w:r w:rsidRPr="00DC09E4">
        <w:rPr>
          <w:rFonts w:asciiTheme="minorHAnsi" w:hAnsiTheme="minorHAnsi" w:cstheme="minorHAnsi"/>
          <w:bCs/>
          <w:i/>
          <w:color w:val="0070C0"/>
          <w:sz w:val="24"/>
          <w:szCs w:val="24"/>
        </w:rPr>
        <w:t>.</w:t>
      </w:r>
      <w:r w:rsidR="0001725E">
        <w:rPr>
          <w:rFonts w:asciiTheme="minorHAnsi" w:hAnsiTheme="minorHAnsi" w:cstheme="minorHAnsi"/>
          <w:bCs/>
          <w:i/>
          <w:color w:val="0070C0"/>
          <w:sz w:val="24"/>
          <w:szCs w:val="24"/>
        </w:rPr>
        <w:t xml:space="preserve"> Моделювання роботи мережного контролера в </w:t>
      </w:r>
      <w:r w:rsidR="0001725E">
        <w:rPr>
          <w:rFonts w:asciiTheme="minorHAnsi" w:hAnsiTheme="minorHAnsi" w:cstheme="minorHAnsi"/>
          <w:bCs/>
          <w:i/>
          <w:color w:val="0070C0"/>
          <w:sz w:val="24"/>
          <w:szCs w:val="24"/>
          <w:lang w:val="en-US"/>
        </w:rPr>
        <w:t>Cisco</w:t>
      </w:r>
      <w:r w:rsidR="0001725E" w:rsidRPr="0001725E">
        <w:rPr>
          <w:rFonts w:asciiTheme="minorHAnsi" w:hAnsiTheme="minorHAnsi" w:cstheme="minorHAnsi"/>
          <w:bCs/>
          <w:i/>
          <w:color w:val="0070C0"/>
          <w:sz w:val="24"/>
          <w:szCs w:val="24"/>
          <w:lang w:val="ru-RU"/>
        </w:rPr>
        <w:t xml:space="preserve"> </w:t>
      </w:r>
      <w:r w:rsidR="0001725E">
        <w:rPr>
          <w:rFonts w:asciiTheme="minorHAnsi" w:hAnsiTheme="minorHAnsi" w:cstheme="minorHAnsi"/>
          <w:bCs/>
          <w:i/>
          <w:color w:val="0070C0"/>
          <w:sz w:val="24"/>
          <w:szCs w:val="24"/>
          <w:lang w:val="en-US"/>
        </w:rPr>
        <w:t>Packet</w:t>
      </w:r>
      <w:r w:rsidR="0001725E" w:rsidRPr="0001725E">
        <w:rPr>
          <w:rFonts w:asciiTheme="minorHAnsi" w:hAnsiTheme="minorHAnsi" w:cstheme="minorHAnsi"/>
          <w:bCs/>
          <w:i/>
          <w:color w:val="0070C0"/>
          <w:sz w:val="24"/>
          <w:szCs w:val="24"/>
          <w:lang w:val="ru-RU"/>
        </w:rPr>
        <w:t xml:space="preserve"> </w:t>
      </w:r>
      <w:r w:rsidR="0001725E">
        <w:rPr>
          <w:rFonts w:asciiTheme="minorHAnsi" w:hAnsiTheme="minorHAnsi" w:cstheme="minorHAnsi"/>
          <w:bCs/>
          <w:i/>
          <w:color w:val="0070C0"/>
          <w:sz w:val="24"/>
          <w:szCs w:val="24"/>
          <w:lang w:val="en-US"/>
        </w:rPr>
        <w:t>Tracer</w:t>
      </w:r>
      <w:r w:rsidR="0001725E">
        <w:rPr>
          <w:rFonts w:asciiTheme="minorHAnsi" w:hAnsiTheme="minorHAnsi" w:cstheme="minorHAnsi"/>
          <w:bCs/>
          <w:i/>
          <w:color w:val="0070C0"/>
          <w:sz w:val="24"/>
          <w:szCs w:val="24"/>
        </w:rPr>
        <w:t>.</w:t>
      </w:r>
      <w:r w:rsidRPr="00DC09E4">
        <w:rPr>
          <w:rFonts w:asciiTheme="minorHAnsi" w:hAnsiTheme="minorHAnsi" w:cstheme="minorHAnsi"/>
          <w:bCs/>
          <w:i/>
          <w:color w:val="0070C0"/>
          <w:sz w:val="24"/>
          <w:szCs w:val="24"/>
        </w:rPr>
        <w:t xml:space="preserve"> </w:t>
      </w:r>
    </w:p>
    <w:p w14:paraId="354E0767" w14:textId="50AA1C41" w:rsidR="0001725E" w:rsidRDefault="00DC09E4" w:rsidP="00DC09E4">
      <w:pPr>
        <w:spacing w:after="120" w:line="240" w:lineRule="auto"/>
        <w:jc w:val="both"/>
        <w:rPr>
          <w:rFonts w:asciiTheme="minorHAnsi" w:eastAsia="Calibri" w:hAnsiTheme="minorHAnsi" w:cstheme="minorHAnsi"/>
          <w:i/>
          <w:color w:val="0070C0"/>
          <w:sz w:val="24"/>
          <w:szCs w:val="24"/>
        </w:rPr>
      </w:pPr>
      <w:r w:rsidRPr="00DC09E4">
        <w:rPr>
          <w:rFonts w:asciiTheme="minorHAnsi" w:hAnsiTheme="minorHAnsi" w:cstheme="minorHAnsi"/>
          <w:bCs/>
          <w:i/>
          <w:color w:val="0070C0"/>
          <w:sz w:val="24"/>
          <w:szCs w:val="24"/>
        </w:rPr>
        <w:t xml:space="preserve">2. </w:t>
      </w:r>
      <w:r w:rsidR="0001725E" w:rsidRPr="0001725E">
        <w:rPr>
          <w:rFonts w:asciiTheme="minorHAnsi" w:eastAsia="Calibri" w:hAnsiTheme="minorHAnsi" w:cstheme="minorHAnsi"/>
          <w:i/>
          <w:color w:val="0070C0"/>
          <w:sz w:val="24"/>
          <w:szCs w:val="24"/>
        </w:rPr>
        <w:t>Основи технології програмно-</w:t>
      </w:r>
      <w:proofErr w:type="spellStart"/>
      <w:r w:rsidR="0001725E" w:rsidRPr="0001725E">
        <w:rPr>
          <w:rFonts w:asciiTheme="minorHAnsi" w:eastAsia="Calibri" w:hAnsiTheme="minorHAnsi" w:cstheme="minorHAnsi"/>
          <w:i/>
          <w:color w:val="0070C0"/>
          <w:sz w:val="24"/>
          <w:szCs w:val="24"/>
        </w:rPr>
        <w:t>конфігурованих</w:t>
      </w:r>
      <w:proofErr w:type="spellEnd"/>
      <w:r w:rsidR="0001725E" w:rsidRPr="0001725E">
        <w:rPr>
          <w:rFonts w:asciiTheme="minorHAnsi" w:eastAsia="Calibri" w:hAnsiTheme="minorHAnsi" w:cstheme="minorHAnsi"/>
          <w:i/>
          <w:color w:val="0070C0"/>
          <w:sz w:val="24"/>
          <w:szCs w:val="24"/>
        </w:rPr>
        <w:t xml:space="preserve"> мереж. </w:t>
      </w:r>
      <w:r w:rsidR="0001725E">
        <w:rPr>
          <w:rFonts w:asciiTheme="minorHAnsi" w:eastAsia="Calibri" w:hAnsiTheme="minorHAnsi" w:cstheme="minorHAnsi"/>
          <w:i/>
          <w:color w:val="0070C0"/>
          <w:sz w:val="24"/>
          <w:szCs w:val="24"/>
        </w:rPr>
        <w:t xml:space="preserve">Реалізація </w:t>
      </w:r>
      <w:r w:rsidR="0001725E">
        <w:rPr>
          <w:rFonts w:asciiTheme="minorHAnsi" w:eastAsia="Calibri" w:hAnsiTheme="minorHAnsi" w:cstheme="minorHAnsi"/>
          <w:i/>
          <w:color w:val="0070C0"/>
          <w:sz w:val="24"/>
          <w:szCs w:val="24"/>
          <w:lang w:val="en-US"/>
        </w:rPr>
        <w:t>REST</w:t>
      </w:r>
      <w:r w:rsidR="0001725E" w:rsidRPr="0001725E">
        <w:rPr>
          <w:rFonts w:asciiTheme="minorHAnsi" w:eastAsia="Calibri" w:hAnsiTheme="minorHAnsi" w:cstheme="minorHAnsi"/>
          <w:i/>
          <w:color w:val="0070C0"/>
          <w:sz w:val="24"/>
          <w:szCs w:val="24"/>
        </w:rPr>
        <w:t xml:space="preserve"> </w:t>
      </w:r>
      <w:r w:rsidR="0001725E">
        <w:rPr>
          <w:rFonts w:asciiTheme="minorHAnsi" w:eastAsia="Calibri" w:hAnsiTheme="minorHAnsi" w:cstheme="minorHAnsi"/>
          <w:i/>
          <w:color w:val="0070C0"/>
          <w:sz w:val="24"/>
          <w:szCs w:val="24"/>
          <w:lang w:val="en-US"/>
        </w:rPr>
        <w:t>API</w:t>
      </w:r>
      <w:r w:rsidR="0001725E" w:rsidRPr="0001725E">
        <w:rPr>
          <w:rFonts w:asciiTheme="minorHAnsi" w:eastAsia="Calibri" w:hAnsiTheme="minorHAnsi" w:cstheme="minorHAnsi"/>
          <w:i/>
          <w:color w:val="0070C0"/>
          <w:sz w:val="24"/>
          <w:szCs w:val="24"/>
        </w:rPr>
        <w:t xml:space="preserve"> </w:t>
      </w:r>
      <w:r w:rsidR="0001725E">
        <w:rPr>
          <w:rFonts w:asciiTheme="minorHAnsi" w:eastAsia="Calibri" w:hAnsiTheme="minorHAnsi" w:cstheme="minorHAnsi"/>
          <w:i/>
          <w:color w:val="0070C0"/>
          <w:sz w:val="24"/>
          <w:szCs w:val="24"/>
        </w:rPr>
        <w:t>за допомогою</w:t>
      </w:r>
      <w:r w:rsidR="0001725E" w:rsidRPr="0001725E">
        <w:rPr>
          <w:rFonts w:asciiTheme="minorHAnsi" w:eastAsia="Calibri" w:hAnsiTheme="minorHAnsi" w:cstheme="minorHAnsi"/>
          <w:i/>
          <w:color w:val="0070C0"/>
          <w:sz w:val="24"/>
          <w:szCs w:val="24"/>
        </w:rPr>
        <w:t xml:space="preserve"> контролера </w:t>
      </w:r>
      <w:r w:rsidR="0001725E">
        <w:rPr>
          <w:rFonts w:asciiTheme="minorHAnsi" w:eastAsia="Calibri" w:hAnsiTheme="minorHAnsi" w:cstheme="minorHAnsi"/>
          <w:i/>
          <w:color w:val="0070C0"/>
          <w:sz w:val="24"/>
          <w:szCs w:val="24"/>
          <w:lang w:val="en-US"/>
        </w:rPr>
        <w:t>SDN</w:t>
      </w:r>
      <w:r w:rsidR="0001725E" w:rsidRPr="0001725E">
        <w:rPr>
          <w:rFonts w:asciiTheme="minorHAnsi" w:eastAsia="Calibri" w:hAnsiTheme="minorHAnsi" w:cstheme="minorHAnsi"/>
          <w:i/>
          <w:color w:val="0070C0"/>
          <w:sz w:val="24"/>
          <w:szCs w:val="24"/>
        </w:rPr>
        <w:t xml:space="preserve"> в </w:t>
      </w:r>
      <w:proofErr w:type="spellStart"/>
      <w:r w:rsidR="0001725E" w:rsidRPr="0001725E">
        <w:rPr>
          <w:rFonts w:asciiTheme="minorHAnsi" w:eastAsia="Calibri" w:hAnsiTheme="minorHAnsi" w:cstheme="minorHAnsi"/>
          <w:i/>
          <w:color w:val="0070C0"/>
          <w:sz w:val="24"/>
          <w:szCs w:val="24"/>
        </w:rPr>
        <w:t>Cisco</w:t>
      </w:r>
      <w:proofErr w:type="spellEnd"/>
      <w:r w:rsidR="0001725E" w:rsidRPr="0001725E">
        <w:rPr>
          <w:rFonts w:asciiTheme="minorHAnsi" w:eastAsia="Calibri" w:hAnsiTheme="minorHAnsi" w:cstheme="minorHAnsi"/>
          <w:i/>
          <w:color w:val="0070C0"/>
          <w:sz w:val="24"/>
          <w:szCs w:val="24"/>
        </w:rPr>
        <w:t xml:space="preserve"> </w:t>
      </w:r>
      <w:proofErr w:type="spellStart"/>
      <w:r w:rsidR="0001725E" w:rsidRPr="0001725E">
        <w:rPr>
          <w:rFonts w:asciiTheme="minorHAnsi" w:eastAsia="Calibri" w:hAnsiTheme="minorHAnsi" w:cstheme="minorHAnsi"/>
          <w:i/>
          <w:color w:val="0070C0"/>
          <w:sz w:val="24"/>
          <w:szCs w:val="24"/>
        </w:rPr>
        <w:t>Packet</w:t>
      </w:r>
      <w:proofErr w:type="spellEnd"/>
      <w:r w:rsidR="0001725E" w:rsidRPr="0001725E">
        <w:rPr>
          <w:rFonts w:asciiTheme="minorHAnsi" w:eastAsia="Calibri" w:hAnsiTheme="minorHAnsi" w:cstheme="minorHAnsi"/>
          <w:i/>
          <w:color w:val="0070C0"/>
          <w:sz w:val="24"/>
          <w:szCs w:val="24"/>
        </w:rPr>
        <w:t xml:space="preserve"> </w:t>
      </w:r>
      <w:proofErr w:type="spellStart"/>
      <w:r w:rsidR="0001725E" w:rsidRPr="0001725E">
        <w:rPr>
          <w:rFonts w:asciiTheme="minorHAnsi" w:eastAsia="Calibri" w:hAnsiTheme="minorHAnsi" w:cstheme="minorHAnsi"/>
          <w:i/>
          <w:color w:val="0070C0"/>
          <w:sz w:val="24"/>
          <w:szCs w:val="24"/>
        </w:rPr>
        <w:t>Tracer</w:t>
      </w:r>
      <w:proofErr w:type="spellEnd"/>
      <w:r w:rsidR="0001725E" w:rsidRPr="0001725E">
        <w:rPr>
          <w:rFonts w:asciiTheme="minorHAnsi" w:eastAsia="Calibri" w:hAnsiTheme="minorHAnsi" w:cstheme="minorHAnsi"/>
          <w:i/>
          <w:color w:val="0070C0"/>
          <w:sz w:val="24"/>
          <w:szCs w:val="24"/>
        </w:rPr>
        <w:t>.</w:t>
      </w:r>
    </w:p>
    <w:p w14:paraId="45129C4E" w14:textId="70E87B15" w:rsidR="00DC09E4" w:rsidRPr="00DC09E4" w:rsidRDefault="0001725E" w:rsidP="00DC09E4">
      <w:pPr>
        <w:spacing w:after="120" w:line="240" w:lineRule="auto"/>
        <w:jc w:val="both"/>
        <w:rPr>
          <w:rFonts w:asciiTheme="minorHAnsi" w:hAnsiTheme="minorHAnsi" w:cstheme="minorHAnsi"/>
          <w:bCs/>
          <w:i/>
          <w:color w:val="0070C0"/>
          <w:sz w:val="24"/>
          <w:szCs w:val="24"/>
        </w:rPr>
      </w:pPr>
      <w:r w:rsidRPr="0001725E">
        <w:rPr>
          <w:rFonts w:asciiTheme="minorHAnsi" w:eastAsia="Calibri" w:hAnsiTheme="minorHAnsi" w:cstheme="minorHAnsi"/>
          <w:i/>
          <w:color w:val="0070C0"/>
          <w:sz w:val="24"/>
          <w:szCs w:val="24"/>
        </w:rPr>
        <w:t xml:space="preserve"> </w:t>
      </w:r>
      <w:r w:rsidR="00DC09E4" w:rsidRPr="00DC09E4">
        <w:rPr>
          <w:rFonts w:asciiTheme="minorHAnsi" w:hAnsiTheme="minorHAnsi" w:cstheme="minorHAnsi"/>
          <w:bCs/>
          <w:i/>
          <w:color w:val="0070C0"/>
          <w:sz w:val="24"/>
          <w:szCs w:val="24"/>
        </w:rPr>
        <w:t xml:space="preserve">3. </w:t>
      </w:r>
      <w:r w:rsidR="00A91B9C" w:rsidRPr="00A91B9C">
        <w:rPr>
          <w:rFonts w:asciiTheme="minorHAnsi" w:hAnsiTheme="minorHAnsi" w:cstheme="minorHAnsi"/>
          <w:bCs/>
          <w:i/>
          <w:color w:val="0070C0"/>
          <w:sz w:val="24"/>
          <w:szCs w:val="24"/>
        </w:rPr>
        <w:t>Моделювання програмно-</w:t>
      </w:r>
      <w:proofErr w:type="spellStart"/>
      <w:r w:rsidR="00A91B9C" w:rsidRPr="00A91B9C">
        <w:rPr>
          <w:rFonts w:asciiTheme="minorHAnsi" w:hAnsiTheme="minorHAnsi" w:cstheme="minorHAnsi"/>
          <w:bCs/>
          <w:i/>
          <w:color w:val="0070C0"/>
          <w:sz w:val="24"/>
          <w:szCs w:val="24"/>
        </w:rPr>
        <w:t>конфігурованої</w:t>
      </w:r>
      <w:proofErr w:type="spellEnd"/>
      <w:r w:rsidR="00A91B9C" w:rsidRPr="00A91B9C">
        <w:rPr>
          <w:rFonts w:asciiTheme="minorHAnsi" w:hAnsiTheme="minorHAnsi" w:cstheme="minorHAnsi"/>
          <w:bCs/>
          <w:i/>
          <w:color w:val="0070C0"/>
          <w:sz w:val="24"/>
          <w:szCs w:val="24"/>
        </w:rPr>
        <w:t xml:space="preserve"> мережі у симуляторі </w:t>
      </w:r>
      <w:proofErr w:type="spellStart"/>
      <w:r w:rsidR="00A91B9C" w:rsidRPr="00A91B9C">
        <w:rPr>
          <w:rFonts w:asciiTheme="minorHAnsi" w:hAnsiTheme="minorHAnsi" w:cstheme="minorHAnsi"/>
          <w:bCs/>
          <w:i/>
          <w:color w:val="0070C0"/>
          <w:sz w:val="24"/>
          <w:szCs w:val="24"/>
        </w:rPr>
        <w:t>Mininet</w:t>
      </w:r>
      <w:proofErr w:type="spellEnd"/>
      <w:r w:rsidR="00A91B9C" w:rsidRPr="00A91B9C">
        <w:rPr>
          <w:rFonts w:asciiTheme="minorHAnsi" w:hAnsiTheme="minorHAnsi" w:cstheme="minorHAnsi"/>
          <w:bCs/>
          <w:i/>
          <w:color w:val="0070C0"/>
          <w:sz w:val="24"/>
          <w:szCs w:val="24"/>
        </w:rPr>
        <w:t>. Ручне керування потоками.</w:t>
      </w:r>
    </w:p>
    <w:p w14:paraId="760335B9" w14:textId="692E614E" w:rsidR="00DC09E4" w:rsidRDefault="00DC09E4" w:rsidP="00DC09E4">
      <w:pPr>
        <w:spacing w:after="120" w:line="240" w:lineRule="auto"/>
        <w:jc w:val="both"/>
        <w:rPr>
          <w:rFonts w:asciiTheme="minorHAnsi" w:eastAsia="Calibri" w:hAnsiTheme="minorHAnsi" w:cstheme="minorHAnsi"/>
          <w:i/>
          <w:color w:val="0070C0"/>
          <w:sz w:val="24"/>
          <w:szCs w:val="24"/>
        </w:rPr>
      </w:pPr>
      <w:r w:rsidRPr="00DC09E4">
        <w:rPr>
          <w:rFonts w:asciiTheme="minorHAnsi" w:hAnsiTheme="minorHAnsi" w:cstheme="minorHAnsi"/>
          <w:bCs/>
          <w:i/>
          <w:color w:val="0070C0"/>
          <w:sz w:val="24"/>
          <w:szCs w:val="24"/>
        </w:rPr>
        <w:t xml:space="preserve">4. </w:t>
      </w:r>
      <w:r w:rsidR="00A91B9C" w:rsidRPr="00A91B9C">
        <w:rPr>
          <w:rFonts w:asciiTheme="minorHAnsi" w:eastAsia="Calibri" w:hAnsiTheme="minorHAnsi" w:cstheme="minorHAnsi"/>
          <w:i/>
          <w:color w:val="0070C0"/>
          <w:sz w:val="24"/>
          <w:szCs w:val="24"/>
        </w:rPr>
        <w:t>Лабораторна робота. Моделювання програмно-</w:t>
      </w:r>
      <w:proofErr w:type="spellStart"/>
      <w:r w:rsidR="00A91B9C" w:rsidRPr="00A91B9C">
        <w:rPr>
          <w:rFonts w:asciiTheme="minorHAnsi" w:eastAsia="Calibri" w:hAnsiTheme="minorHAnsi" w:cstheme="minorHAnsi"/>
          <w:i/>
          <w:color w:val="0070C0"/>
          <w:sz w:val="24"/>
          <w:szCs w:val="24"/>
        </w:rPr>
        <w:t>конфігурованої</w:t>
      </w:r>
      <w:proofErr w:type="spellEnd"/>
      <w:r w:rsidR="00A91B9C" w:rsidRPr="00A91B9C">
        <w:rPr>
          <w:rFonts w:asciiTheme="minorHAnsi" w:eastAsia="Calibri" w:hAnsiTheme="minorHAnsi" w:cstheme="minorHAnsi"/>
          <w:i/>
          <w:color w:val="0070C0"/>
          <w:sz w:val="24"/>
          <w:szCs w:val="24"/>
        </w:rPr>
        <w:t xml:space="preserve"> мережі у симуляторі </w:t>
      </w:r>
      <w:proofErr w:type="spellStart"/>
      <w:r w:rsidR="00A91B9C" w:rsidRPr="00A91B9C">
        <w:rPr>
          <w:rFonts w:asciiTheme="minorHAnsi" w:eastAsia="Calibri" w:hAnsiTheme="minorHAnsi" w:cstheme="minorHAnsi"/>
          <w:i/>
          <w:color w:val="0070C0"/>
          <w:sz w:val="24"/>
          <w:szCs w:val="24"/>
        </w:rPr>
        <w:t>Mininet</w:t>
      </w:r>
      <w:proofErr w:type="spellEnd"/>
      <w:r w:rsidR="00A91B9C" w:rsidRPr="00A91B9C">
        <w:rPr>
          <w:rFonts w:asciiTheme="minorHAnsi" w:eastAsia="Calibri" w:hAnsiTheme="minorHAnsi" w:cstheme="minorHAnsi"/>
          <w:i/>
          <w:color w:val="0070C0"/>
          <w:sz w:val="24"/>
          <w:szCs w:val="24"/>
        </w:rPr>
        <w:t xml:space="preserve">. Використання редактора графічного інтерфейсу </w:t>
      </w:r>
      <w:proofErr w:type="spellStart"/>
      <w:r w:rsidR="00A91B9C" w:rsidRPr="00A91B9C">
        <w:rPr>
          <w:rFonts w:asciiTheme="minorHAnsi" w:eastAsia="Calibri" w:hAnsiTheme="minorHAnsi" w:cstheme="minorHAnsi"/>
          <w:i/>
          <w:color w:val="0070C0"/>
          <w:sz w:val="24"/>
          <w:szCs w:val="24"/>
        </w:rPr>
        <w:t>MiniEdit</w:t>
      </w:r>
      <w:proofErr w:type="spellEnd"/>
      <w:r w:rsidR="00A91B9C" w:rsidRPr="00A91B9C">
        <w:rPr>
          <w:rFonts w:asciiTheme="minorHAnsi" w:eastAsia="Calibri" w:hAnsiTheme="minorHAnsi" w:cstheme="minorHAnsi"/>
          <w:i/>
          <w:color w:val="0070C0"/>
          <w:sz w:val="24"/>
          <w:szCs w:val="24"/>
        </w:rPr>
        <w:t>.</w:t>
      </w:r>
    </w:p>
    <w:p w14:paraId="74E111C2" w14:textId="79734778" w:rsidR="00005831" w:rsidRDefault="00005831" w:rsidP="00DC09E4">
      <w:pPr>
        <w:spacing w:after="120" w:line="240" w:lineRule="auto"/>
        <w:jc w:val="both"/>
        <w:rPr>
          <w:rFonts w:asciiTheme="minorHAnsi" w:eastAsia="Calibri" w:hAnsiTheme="minorHAnsi" w:cstheme="minorHAnsi"/>
          <w:i/>
          <w:color w:val="0070C0"/>
          <w:sz w:val="24"/>
          <w:szCs w:val="24"/>
        </w:rPr>
      </w:pPr>
    </w:p>
    <w:p w14:paraId="5689BA82" w14:textId="13C70341" w:rsidR="00005831" w:rsidRPr="001E29A4" w:rsidRDefault="001E29A4" w:rsidP="00DC09E4">
      <w:pPr>
        <w:spacing w:after="120" w:line="240" w:lineRule="auto"/>
        <w:jc w:val="both"/>
        <w:rPr>
          <w:rFonts w:asciiTheme="minorHAnsi" w:eastAsia="Calibri" w:hAnsiTheme="minorHAnsi" w:cstheme="minorHAnsi"/>
          <w:i/>
          <w:color w:val="0070C0"/>
          <w:sz w:val="24"/>
          <w:szCs w:val="24"/>
          <w:lang w:val="en-US"/>
        </w:rPr>
      </w:pPr>
      <w:r>
        <w:rPr>
          <w:rFonts w:asciiTheme="minorHAnsi" w:eastAsia="Calibri" w:hAnsiTheme="minorHAnsi" w:cstheme="minorHAnsi"/>
          <w:i/>
          <w:color w:val="0070C0"/>
          <w:sz w:val="24"/>
          <w:szCs w:val="24"/>
          <w:lang w:val="en-US"/>
        </w:rPr>
        <w:t xml:space="preserve">  </w:t>
      </w:r>
    </w:p>
    <w:p w14:paraId="28E148D9" w14:textId="65B4865F" w:rsidR="00005831" w:rsidRDefault="00005831" w:rsidP="00DC09E4">
      <w:pPr>
        <w:spacing w:after="120" w:line="240" w:lineRule="auto"/>
        <w:jc w:val="both"/>
        <w:rPr>
          <w:rFonts w:asciiTheme="minorHAnsi" w:eastAsia="Calibri" w:hAnsiTheme="minorHAnsi" w:cstheme="minorHAnsi"/>
          <w:i/>
          <w:color w:val="0070C0"/>
          <w:sz w:val="24"/>
          <w:szCs w:val="24"/>
        </w:rPr>
      </w:pPr>
    </w:p>
    <w:p w14:paraId="7BFFF789" w14:textId="77777777" w:rsidR="005220F7" w:rsidRPr="00B15F3D" w:rsidRDefault="005220F7" w:rsidP="005220F7">
      <w:pPr>
        <w:pStyle w:val="1"/>
      </w:pPr>
      <w:r w:rsidRPr="00B15F3D">
        <w:t>Навчальні матеріали та ресурси</w:t>
      </w:r>
    </w:p>
    <w:p w14:paraId="25C82D2B" w14:textId="77777777" w:rsidR="005220F7" w:rsidRPr="008B6087" w:rsidRDefault="005220F7" w:rsidP="005220F7">
      <w:pPr>
        <w:spacing w:after="120" w:line="240" w:lineRule="auto"/>
        <w:jc w:val="both"/>
        <w:rPr>
          <w:rFonts w:asciiTheme="minorHAnsi" w:hAnsiTheme="minorHAnsi"/>
          <w:i/>
          <w:color w:val="0070C0"/>
          <w:sz w:val="24"/>
          <w:szCs w:val="24"/>
        </w:rPr>
      </w:pPr>
      <w:r w:rsidRPr="008B6087">
        <w:rPr>
          <w:rFonts w:asciiTheme="minorHAnsi" w:hAnsiTheme="minorHAnsi"/>
          <w:i/>
          <w:color w:val="0070C0"/>
          <w:sz w:val="24"/>
          <w:szCs w:val="24"/>
        </w:rPr>
        <w:t>Базовою літературою, об</w:t>
      </w:r>
      <w:r w:rsidRPr="008B6087">
        <w:rPr>
          <w:rFonts w:asciiTheme="minorHAnsi" w:hAnsiTheme="minorHAnsi"/>
          <w:i/>
          <w:color w:val="0070C0"/>
          <w:sz w:val="24"/>
          <w:szCs w:val="24"/>
          <w:lang w:val="ru-RU"/>
        </w:rPr>
        <w:t>о</w:t>
      </w:r>
      <w:proofErr w:type="spellStart"/>
      <w:r w:rsidRPr="008B6087">
        <w:rPr>
          <w:rFonts w:asciiTheme="minorHAnsi" w:hAnsiTheme="minorHAnsi"/>
          <w:i/>
          <w:color w:val="0070C0"/>
          <w:sz w:val="24"/>
          <w:szCs w:val="24"/>
        </w:rPr>
        <w:t>в’язковою</w:t>
      </w:r>
      <w:proofErr w:type="spellEnd"/>
      <w:r w:rsidRPr="008B6087">
        <w:rPr>
          <w:rFonts w:asciiTheme="minorHAnsi" w:hAnsiTheme="minorHAnsi"/>
          <w:i/>
          <w:color w:val="0070C0"/>
          <w:sz w:val="24"/>
          <w:szCs w:val="24"/>
        </w:rPr>
        <w:t xml:space="preserve"> для прочитання, є:</w:t>
      </w:r>
    </w:p>
    <w:p w14:paraId="59CAA313" w14:textId="47426760" w:rsidR="00C034E7" w:rsidRPr="00C034E7" w:rsidRDefault="00C034E7" w:rsidP="00C034E7">
      <w:pPr>
        <w:pStyle w:val="BodyText21"/>
        <w:numPr>
          <w:ilvl w:val="0"/>
          <w:numId w:val="28"/>
        </w:numPr>
        <w:rPr>
          <w:rFonts w:asciiTheme="minorHAnsi" w:hAnsiTheme="minorHAnsi" w:cstheme="minorHAnsi"/>
          <w:i/>
          <w:color w:val="0070C0"/>
          <w:sz w:val="24"/>
          <w:szCs w:val="24"/>
        </w:rPr>
      </w:pPr>
      <w:r w:rsidRPr="00C034E7">
        <w:rPr>
          <w:rFonts w:asciiTheme="minorHAnsi" w:hAnsiTheme="minorHAnsi" w:cstheme="minorHAnsi"/>
          <w:i/>
          <w:color w:val="0070C0"/>
          <w:sz w:val="24"/>
          <w:szCs w:val="24"/>
        </w:rPr>
        <w:t xml:space="preserve">1. </w:t>
      </w:r>
      <w:proofErr w:type="spellStart"/>
      <w:r w:rsidRPr="00C034E7">
        <w:rPr>
          <w:rFonts w:asciiTheme="minorHAnsi" w:hAnsiTheme="minorHAnsi" w:cstheme="minorHAnsi"/>
          <w:i/>
          <w:color w:val="0070C0"/>
          <w:sz w:val="24"/>
          <w:szCs w:val="24"/>
        </w:rPr>
        <w:t>Гніденко</w:t>
      </w:r>
      <w:proofErr w:type="spellEnd"/>
      <w:r w:rsidRPr="00C034E7">
        <w:rPr>
          <w:rFonts w:asciiTheme="minorHAnsi" w:hAnsiTheme="minorHAnsi" w:cstheme="minorHAnsi"/>
          <w:i/>
          <w:color w:val="0070C0"/>
          <w:sz w:val="24"/>
          <w:szCs w:val="24"/>
        </w:rPr>
        <w:t xml:space="preserve"> М.П., </w:t>
      </w:r>
      <w:proofErr w:type="spellStart"/>
      <w:r w:rsidRPr="00C034E7">
        <w:rPr>
          <w:rFonts w:asciiTheme="minorHAnsi" w:hAnsiTheme="minorHAnsi" w:cstheme="minorHAnsi"/>
          <w:i/>
          <w:color w:val="0070C0"/>
          <w:sz w:val="24"/>
          <w:szCs w:val="24"/>
        </w:rPr>
        <w:t>Вишнівський</w:t>
      </w:r>
      <w:proofErr w:type="spellEnd"/>
      <w:r w:rsidRPr="00C034E7">
        <w:rPr>
          <w:rFonts w:asciiTheme="minorHAnsi" w:hAnsiTheme="minorHAnsi" w:cstheme="minorHAnsi"/>
          <w:i/>
          <w:color w:val="0070C0"/>
          <w:sz w:val="24"/>
          <w:szCs w:val="24"/>
        </w:rPr>
        <w:t xml:space="preserve"> В.В., Ільїн О.О. Побудова SDN мереж. – Навчальний посібник.</w:t>
      </w:r>
      <w:r>
        <w:rPr>
          <w:rFonts w:asciiTheme="minorHAnsi" w:hAnsiTheme="minorHAnsi" w:cstheme="minorHAnsi"/>
          <w:i/>
          <w:color w:val="0070C0"/>
          <w:sz w:val="24"/>
          <w:szCs w:val="24"/>
        </w:rPr>
        <w:t xml:space="preserve"> </w:t>
      </w:r>
      <w:r w:rsidRPr="00C034E7">
        <w:rPr>
          <w:rFonts w:asciiTheme="minorHAnsi" w:hAnsiTheme="minorHAnsi" w:cstheme="minorHAnsi"/>
          <w:i/>
          <w:color w:val="0070C0"/>
          <w:sz w:val="24"/>
          <w:szCs w:val="24"/>
        </w:rPr>
        <w:t>– Київ: ДУТ, 2019. – 190 с.</w:t>
      </w:r>
    </w:p>
    <w:p w14:paraId="519E8397" w14:textId="35C57D80" w:rsidR="00C034E7" w:rsidRPr="009B14BC" w:rsidRDefault="001B05DD" w:rsidP="009B14BC">
      <w:pPr>
        <w:pStyle w:val="BodyText21"/>
        <w:numPr>
          <w:ilvl w:val="0"/>
          <w:numId w:val="28"/>
        </w:numPr>
        <w:rPr>
          <w:rFonts w:asciiTheme="minorHAnsi" w:hAnsiTheme="minorHAnsi" w:cstheme="minorHAnsi"/>
          <w:i/>
          <w:color w:val="0070C0"/>
          <w:sz w:val="24"/>
          <w:szCs w:val="24"/>
        </w:rPr>
      </w:pPr>
      <w:r w:rsidRPr="001B05DD">
        <w:rPr>
          <w:rFonts w:asciiTheme="minorHAnsi" w:hAnsiTheme="minorHAnsi" w:cstheme="minorHAnsi"/>
          <w:i/>
          <w:color w:val="0070C0"/>
          <w:sz w:val="24"/>
          <w:szCs w:val="24"/>
        </w:rPr>
        <w:t xml:space="preserve">Комп’ютерні мережі: підручник / Азаров О.Д., Захарченко С.М., </w:t>
      </w:r>
      <w:proofErr w:type="spellStart"/>
      <w:r w:rsidRPr="001B05DD">
        <w:rPr>
          <w:rFonts w:asciiTheme="minorHAnsi" w:hAnsiTheme="minorHAnsi" w:cstheme="minorHAnsi"/>
          <w:i/>
          <w:color w:val="0070C0"/>
          <w:sz w:val="24"/>
          <w:szCs w:val="24"/>
        </w:rPr>
        <w:t>Кадук</w:t>
      </w:r>
      <w:proofErr w:type="spellEnd"/>
      <w:r w:rsidRPr="001B05DD">
        <w:rPr>
          <w:rFonts w:asciiTheme="minorHAnsi" w:hAnsiTheme="minorHAnsi" w:cstheme="minorHAnsi"/>
          <w:i/>
          <w:color w:val="0070C0"/>
          <w:sz w:val="24"/>
          <w:szCs w:val="24"/>
        </w:rPr>
        <w:t xml:space="preserve"> О.В., Орлова М.М., Тарасенко В.П. – Вінниця: ВНТУ. – 2020. – 378 с</w:t>
      </w:r>
      <w:r w:rsidR="009B14BC">
        <w:rPr>
          <w:rFonts w:asciiTheme="minorHAnsi" w:hAnsiTheme="minorHAnsi" w:cstheme="minorHAnsi"/>
          <w:i/>
          <w:color w:val="0070C0"/>
          <w:sz w:val="24"/>
          <w:szCs w:val="24"/>
        </w:rPr>
        <w:t>.</w:t>
      </w:r>
    </w:p>
    <w:p w14:paraId="33A1E173" w14:textId="77777777" w:rsidR="001B05DD" w:rsidRDefault="001B05DD" w:rsidP="001B05DD">
      <w:pPr>
        <w:pStyle w:val="BodyText21"/>
        <w:ind w:firstLine="0"/>
        <w:rPr>
          <w:rFonts w:asciiTheme="minorHAnsi" w:hAnsiTheme="minorHAnsi" w:cstheme="minorHAnsi"/>
          <w:i/>
          <w:color w:val="0070C0"/>
          <w:sz w:val="24"/>
          <w:szCs w:val="24"/>
        </w:rPr>
      </w:pPr>
    </w:p>
    <w:p w14:paraId="55ACA827" w14:textId="31DAD81F" w:rsidR="002818B6" w:rsidRPr="001B05DD" w:rsidRDefault="002818B6" w:rsidP="001B05DD">
      <w:pPr>
        <w:pStyle w:val="BodyText21"/>
        <w:ind w:firstLine="0"/>
        <w:rPr>
          <w:rFonts w:asciiTheme="minorHAnsi" w:hAnsiTheme="minorHAnsi" w:cstheme="minorHAnsi"/>
          <w:b/>
          <w:i/>
          <w:color w:val="0070C0"/>
          <w:sz w:val="24"/>
          <w:szCs w:val="24"/>
        </w:rPr>
      </w:pPr>
      <w:r w:rsidRPr="001B05DD">
        <w:rPr>
          <w:rFonts w:asciiTheme="minorHAnsi" w:hAnsiTheme="minorHAnsi" w:cstheme="minorHAnsi"/>
          <w:b/>
          <w:i/>
          <w:color w:val="0070C0"/>
          <w:sz w:val="24"/>
          <w:szCs w:val="24"/>
        </w:rPr>
        <w:t>Допоміжна література</w:t>
      </w:r>
    </w:p>
    <w:p w14:paraId="2CDDF32C" w14:textId="77777777" w:rsidR="00C034E7" w:rsidRPr="00C034E7" w:rsidRDefault="00C034E7" w:rsidP="00C034E7">
      <w:pPr>
        <w:pStyle w:val="BodyText21"/>
        <w:rPr>
          <w:rFonts w:asciiTheme="minorHAnsi" w:hAnsiTheme="minorHAnsi" w:cstheme="minorHAnsi"/>
          <w:i/>
          <w:color w:val="0070C0"/>
          <w:sz w:val="24"/>
          <w:szCs w:val="24"/>
        </w:rPr>
      </w:pPr>
      <w:r w:rsidRPr="00C034E7">
        <w:rPr>
          <w:rFonts w:asciiTheme="minorHAnsi" w:hAnsiTheme="minorHAnsi" w:cstheme="minorHAnsi"/>
          <w:i/>
          <w:color w:val="0070C0"/>
          <w:sz w:val="24"/>
          <w:szCs w:val="24"/>
        </w:rPr>
        <w:t xml:space="preserve">1. </w:t>
      </w:r>
      <w:proofErr w:type="spellStart"/>
      <w:r w:rsidRPr="00C034E7">
        <w:rPr>
          <w:rFonts w:asciiTheme="minorHAnsi" w:hAnsiTheme="minorHAnsi" w:cstheme="minorHAnsi"/>
          <w:i/>
          <w:color w:val="0070C0"/>
          <w:sz w:val="24"/>
          <w:szCs w:val="24"/>
        </w:rPr>
        <w:t>Thomas</w:t>
      </w:r>
      <w:proofErr w:type="spellEnd"/>
      <w:r w:rsidRPr="00C034E7">
        <w:rPr>
          <w:rFonts w:asciiTheme="minorHAnsi" w:hAnsiTheme="minorHAnsi" w:cstheme="minorHAnsi"/>
          <w:i/>
          <w:color w:val="0070C0"/>
          <w:sz w:val="24"/>
          <w:szCs w:val="24"/>
        </w:rPr>
        <w:t xml:space="preserve"> D. </w:t>
      </w:r>
      <w:proofErr w:type="spellStart"/>
      <w:r w:rsidRPr="00C034E7">
        <w:rPr>
          <w:rFonts w:asciiTheme="minorHAnsi" w:hAnsiTheme="minorHAnsi" w:cstheme="minorHAnsi"/>
          <w:i/>
          <w:color w:val="0070C0"/>
          <w:sz w:val="24"/>
          <w:szCs w:val="24"/>
        </w:rPr>
        <w:t>Nadeau</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and</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Ken</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Gray</w:t>
      </w:r>
      <w:proofErr w:type="spellEnd"/>
      <w:r w:rsidRPr="00C034E7">
        <w:rPr>
          <w:rFonts w:asciiTheme="minorHAnsi" w:hAnsiTheme="minorHAnsi" w:cstheme="minorHAnsi"/>
          <w:i/>
          <w:color w:val="0070C0"/>
          <w:sz w:val="24"/>
          <w:szCs w:val="24"/>
        </w:rPr>
        <w:t xml:space="preserve">. SDN: </w:t>
      </w:r>
      <w:proofErr w:type="spellStart"/>
      <w:r w:rsidRPr="00C034E7">
        <w:rPr>
          <w:rFonts w:asciiTheme="minorHAnsi" w:hAnsiTheme="minorHAnsi" w:cstheme="minorHAnsi"/>
          <w:i/>
          <w:color w:val="0070C0"/>
          <w:sz w:val="24"/>
          <w:szCs w:val="24"/>
        </w:rPr>
        <w:t>Software</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Defined</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Networks</w:t>
      </w:r>
      <w:proofErr w:type="spellEnd"/>
      <w:r w:rsidRPr="00C034E7">
        <w:rPr>
          <w:rFonts w:asciiTheme="minorHAnsi" w:hAnsiTheme="minorHAnsi" w:cstheme="minorHAnsi"/>
          <w:i/>
          <w:color w:val="0070C0"/>
          <w:sz w:val="24"/>
          <w:szCs w:val="24"/>
        </w:rPr>
        <w:t>, 2013.-353p.</w:t>
      </w:r>
    </w:p>
    <w:p w14:paraId="59C6A15F" w14:textId="77777777" w:rsidR="00C034E7" w:rsidRPr="00C034E7" w:rsidRDefault="00C034E7" w:rsidP="00C034E7">
      <w:pPr>
        <w:pStyle w:val="BodyText21"/>
        <w:rPr>
          <w:rFonts w:asciiTheme="minorHAnsi" w:hAnsiTheme="minorHAnsi" w:cstheme="minorHAnsi"/>
          <w:i/>
          <w:color w:val="0070C0"/>
          <w:sz w:val="24"/>
          <w:szCs w:val="24"/>
        </w:rPr>
      </w:pPr>
      <w:r w:rsidRPr="00C034E7">
        <w:rPr>
          <w:rFonts w:asciiTheme="minorHAnsi" w:hAnsiTheme="minorHAnsi" w:cstheme="minorHAnsi"/>
          <w:i/>
          <w:color w:val="0070C0"/>
          <w:sz w:val="24"/>
          <w:szCs w:val="24"/>
        </w:rPr>
        <w:t xml:space="preserve">2. MPLS-TP </w:t>
      </w:r>
      <w:proofErr w:type="spellStart"/>
      <w:r w:rsidRPr="00C034E7">
        <w:rPr>
          <w:rFonts w:asciiTheme="minorHAnsi" w:hAnsiTheme="minorHAnsi" w:cstheme="minorHAnsi"/>
          <w:i/>
          <w:color w:val="0070C0"/>
          <w:sz w:val="24"/>
          <w:szCs w:val="24"/>
        </w:rPr>
        <w:t>OpenFlow</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Protocol</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Extensions</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for</w:t>
      </w:r>
      <w:proofErr w:type="spellEnd"/>
      <w:r w:rsidRPr="00C034E7">
        <w:rPr>
          <w:rFonts w:asciiTheme="minorHAnsi" w:hAnsiTheme="minorHAnsi" w:cstheme="minorHAnsi"/>
          <w:i/>
          <w:color w:val="0070C0"/>
          <w:sz w:val="24"/>
          <w:szCs w:val="24"/>
        </w:rPr>
        <w:t xml:space="preserve"> SPTN, </w:t>
      </w:r>
      <w:proofErr w:type="spellStart"/>
      <w:r w:rsidRPr="00C034E7">
        <w:rPr>
          <w:rFonts w:asciiTheme="minorHAnsi" w:hAnsiTheme="minorHAnsi" w:cstheme="minorHAnsi"/>
          <w:i/>
          <w:color w:val="0070C0"/>
          <w:sz w:val="24"/>
          <w:szCs w:val="24"/>
        </w:rPr>
        <w:t>Version</w:t>
      </w:r>
      <w:proofErr w:type="spellEnd"/>
      <w:r w:rsidRPr="00C034E7">
        <w:rPr>
          <w:rFonts w:asciiTheme="minorHAnsi" w:hAnsiTheme="minorHAnsi" w:cstheme="minorHAnsi"/>
          <w:i/>
          <w:color w:val="0070C0"/>
          <w:sz w:val="24"/>
          <w:szCs w:val="24"/>
        </w:rPr>
        <w:t xml:space="preserve"> 1.0, ONF TS-029 (https://www.opennetworking.org/software-defined-standards/specifications/).</w:t>
      </w:r>
    </w:p>
    <w:p w14:paraId="342990CE" w14:textId="77777777" w:rsidR="00C034E7" w:rsidRPr="00C034E7" w:rsidRDefault="00C034E7" w:rsidP="00C034E7">
      <w:pPr>
        <w:pStyle w:val="BodyText21"/>
        <w:rPr>
          <w:rFonts w:asciiTheme="minorHAnsi" w:hAnsiTheme="minorHAnsi" w:cstheme="minorHAnsi"/>
          <w:i/>
          <w:color w:val="0070C0"/>
          <w:sz w:val="24"/>
          <w:szCs w:val="24"/>
        </w:rPr>
      </w:pPr>
      <w:r w:rsidRPr="00C034E7">
        <w:rPr>
          <w:rFonts w:asciiTheme="minorHAnsi" w:hAnsiTheme="minorHAnsi" w:cstheme="minorHAnsi"/>
          <w:i/>
          <w:color w:val="0070C0"/>
          <w:sz w:val="24"/>
          <w:szCs w:val="24"/>
        </w:rPr>
        <w:t xml:space="preserve">3. </w:t>
      </w:r>
      <w:proofErr w:type="spellStart"/>
      <w:r w:rsidRPr="00C034E7">
        <w:rPr>
          <w:rFonts w:asciiTheme="minorHAnsi" w:hAnsiTheme="minorHAnsi" w:cstheme="minorHAnsi"/>
          <w:i/>
          <w:color w:val="0070C0"/>
          <w:sz w:val="24"/>
          <w:szCs w:val="24"/>
        </w:rPr>
        <w:t>OpenFlow</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Switch</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Specification</w:t>
      </w:r>
      <w:proofErr w:type="spellEnd"/>
      <w:r w:rsidRPr="00C034E7">
        <w:rPr>
          <w:rFonts w:asciiTheme="minorHAnsi" w:hAnsiTheme="minorHAnsi" w:cstheme="minorHAnsi"/>
          <w:i/>
          <w:color w:val="0070C0"/>
          <w:sz w:val="24"/>
          <w:szCs w:val="24"/>
        </w:rPr>
        <w:t xml:space="preserve">, </w:t>
      </w:r>
      <w:proofErr w:type="spellStart"/>
      <w:r w:rsidRPr="00C034E7">
        <w:rPr>
          <w:rFonts w:asciiTheme="minorHAnsi" w:hAnsiTheme="minorHAnsi" w:cstheme="minorHAnsi"/>
          <w:i/>
          <w:color w:val="0070C0"/>
          <w:sz w:val="24"/>
          <w:szCs w:val="24"/>
        </w:rPr>
        <w:t>Version</w:t>
      </w:r>
      <w:proofErr w:type="spellEnd"/>
      <w:r w:rsidRPr="00C034E7">
        <w:rPr>
          <w:rFonts w:asciiTheme="minorHAnsi" w:hAnsiTheme="minorHAnsi" w:cstheme="minorHAnsi"/>
          <w:i/>
          <w:color w:val="0070C0"/>
          <w:sz w:val="24"/>
          <w:szCs w:val="24"/>
        </w:rPr>
        <w:t xml:space="preserve"> 1.5.1, ONF TS-025 (https://www.opennetworking.org/software-defined-standards/specifications/).</w:t>
      </w:r>
    </w:p>
    <w:p w14:paraId="090EA042" w14:textId="77777777" w:rsidR="00C034E7" w:rsidRPr="00C034E7" w:rsidRDefault="00C034E7" w:rsidP="00C034E7">
      <w:pPr>
        <w:pStyle w:val="BodyText21"/>
        <w:rPr>
          <w:rFonts w:asciiTheme="minorHAnsi" w:hAnsiTheme="minorHAnsi" w:cstheme="minorHAnsi"/>
          <w:i/>
          <w:color w:val="0070C0"/>
          <w:sz w:val="24"/>
          <w:szCs w:val="24"/>
        </w:rPr>
      </w:pPr>
      <w:r w:rsidRPr="00C034E7">
        <w:rPr>
          <w:rFonts w:asciiTheme="minorHAnsi" w:hAnsiTheme="minorHAnsi" w:cstheme="minorHAnsi"/>
          <w:i/>
          <w:color w:val="0070C0"/>
          <w:sz w:val="24"/>
          <w:szCs w:val="24"/>
        </w:rPr>
        <w:t>5. http://mininet.org/walkthrough/.</w:t>
      </w:r>
    </w:p>
    <w:p w14:paraId="6776C3DA" w14:textId="53C2D948" w:rsidR="005220F7" w:rsidRPr="008B6087" w:rsidRDefault="005220F7" w:rsidP="005220F7">
      <w:pPr>
        <w:pStyle w:val="BodyText21"/>
        <w:widowControl/>
        <w:ind w:firstLine="0"/>
        <w:rPr>
          <w:rFonts w:asciiTheme="minorHAnsi" w:hAnsiTheme="minorHAnsi" w:cstheme="minorHAnsi"/>
          <w:i/>
          <w:color w:val="0070C0"/>
          <w:sz w:val="24"/>
          <w:szCs w:val="24"/>
        </w:rPr>
      </w:pPr>
      <w:r w:rsidRPr="008B6087">
        <w:rPr>
          <w:rFonts w:asciiTheme="minorHAnsi" w:hAnsiTheme="minorHAnsi" w:cstheme="minorHAnsi"/>
          <w:i/>
          <w:color w:val="0070C0"/>
          <w:sz w:val="24"/>
          <w:szCs w:val="24"/>
        </w:rPr>
        <w:t>Електронні ресурси:</w:t>
      </w:r>
    </w:p>
    <w:p w14:paraId="0E282999" w14:textId="7BABB614" w:rsidR="00982862" w:rsidRDefault="00F118D2" w:rsidP="00F118D2">
      <w:pPr>
        <w:pStyle w:val="BodyText21"/>
        <w:widowControl/>
        <w:numPr>
          <w:ilvl w:val="0"/>
          <w:numId w:val="34"/>
        </w:numPr>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Освітній сайт кафедри СПСКС </w:t>
      </w:r>
      <w:r w:rsidR="00982862" w:rsidRPr="008B6087">
        <w:rPr>
          <w:rFonts w:asciiTheme="minorHAnsi" w:hAnsiTheme="minorHAnsi" w:cstheme="minorHAnsi"/>
          <w:i/>
          <w:color w:val="0070C0"/>
          <w:sz w:val="24"/>
          <w:szCs w:val="24"/>
        </w:rPr>
        <w:t xml:space="preserve"> НТУУ «КПІ</w:t>
      </w:r>
      <w:r w:rsidR="00F14EBF">
        <w:rPr>
          <w:rFonts w:asciiTheme="minorHAnsi" w:hAnsiTheme="minorHAnsi" w:cstheme="minorHAnsi"/>
          <w:i/>
          <w:color w:val="0070C0"/>
          <w:sz w:val="24"/>
          <w:szCs w:val="24"/>
        </w:rPr>
        <w:t xml:space="preserve"> імені Ігоря Сікорського</w:t>
      </w:r>
      <w:r w:rsidR="00982862" w:rsidRPr="008B6087">
        <w:rPr>
          <w:rFonts w:asciiTheme="minorHAnsi" w:hAnsiTheme="minorHAnsi" w:cstheme="minorHAnsi"/>
          <w:i/>
          <w:color w:val="0070C0"/>
          <w:sz w:val="24"/>
          <w:szCs w:val="24"/>
        </w:rPr>
        <w:t>». Матер</w:t>
      </w:r>
      <w:r w:rsidR="00E71E2F">
        <w:rPr>
          <w:rFonts w:asciiTheme="minorHAnsi" w:hAnsiTheme="minorHAnsi" w:cstheme="minorHAnsi"/>
          <w:i/>
          <w:color w:val="0070C0"/>
          <w:sz w:val="24"/>
          <w:szCs w:val="24"/>
        </w:rPr>
        <w:t>і</w:t>
      </w:r>
      <w:r w:rsidR="00982862" w:rsidRPr="008B6087">
        <w:rPr>
          <w:rFonts w:asciiTheme="minorHAnsi" w:hAnsiTheme="minorHAnsi" w:cstheme="minorHAnsi"/>
          <w:i/>
          <w:color w:val="0070C0"/>
          <w:sz w:val="24"/>
          <w:szCs w:val="24"/>
        </w:rPr>
        <w:t xml:space="preserve">али з дисципліни </w:t>
      </w:r>
      <w:r w:rsidR="00E71E2F" w:rsidRPr="00E71E2F">
        <w:rPr>
          <w:rFonts w:asciiTheme="minorHAnsi" w:hAnsiTheme="minorHAnsi" w:cstheme="minorHAnsi"/>
          <w:i/>
          <w:color w:val="0070C0"/>
          <w:sz w:val="24"/>
          <w:szCs w:val="24"/>
        </w:rPr>
        <w:t>«</w:t>
      </w:r>
      <w:proofErr w:type="spellStart"/>
      <w:r w:rsidR="005C1415">
        <w:rPr>
          <w:rFonts w:asciiTheme="minorHAnsi" w:hAnsiTheme="minorHAnsi" w:cstheme="minorHAnsi"/>
          <w:i/>
          <w:color w:val="0070C0"/>
          <w:sz w:val="24"/>
          <w:szCs w:val="24"/>
        </w:rPr>
        <w:t>Проєктування</w:t>
      </w:r>
      <w:proofErr w:type="spellEnd"/>
      <w:r w:rsidR="005C1415">
        <w:rPr>
          <w:rFonts w:asciiTheme="minorHAnsi" w:hAnsiTheme="minorHAnsi" w:cstheme="minorHAnsi"/>
          <w:i/>
          <w:color w:val="0070C0"/>
          <w:sz w:val="24"/>
          <w:szCs w:val="24"/>
        </w:rPr>
        <w:t xml:space="preserve"> </w:t>
      </w:r>
      <w:r w:rsidR="005C1415">
        <w:rPr>
          <w:rFonts w:asciiTheme="minorHAnsi" w:hAnsiTheme="minorHAnsi" w:cstheme="minorHAnsi"/>
          <w:i/>
          <w:color w:val="0070C0"/>
          <w:sz w:val="24"/>
          <w:szCs w:val="24"/>
          <w:lang w:val="en-US"/>
        </w:rPr>
        <w:t>SDN</w:t>
      </w:r>
      <w:r w:rsidR="005C1415" w:rsidRPr="005C1415">
        <w:rPr>
          <w:rFonts w:asciiTheme="minorHAnsi" w:hAnsiTheme="minorHAnsi" w:cstheme="minorHAnsi"/>
          <w:i/>
          <w:color w:val="0070C0"/>
          <w:sz w:val="24"/>
          <w:szCs w:val="24"/>
          <w:lang w:val="ru-RU"/>
        </w:rPr>
        <w:t xml:space="preserve"> </w:t>
      </w:r>
      <w:r w:rsidR="005C1415">
        <w:rPr>
          <w:rFonts w:asciiTheme="minorHAnsi" w:hAnsiTheme="minorHAnsi" w:cstheme="minorHAnsi"/>
          <w:i/>
          <w:color w:val="0070C0"/>
          <w:sz w:val="24"/>
          <w:szCs w:val="24"/>
        </w:rPr>
        <w:t>мереж</w:t>
      </w:r>
      <w:r w:rsidR="00E71E2F" w:rsidRPr="00E71E2F">
        <w:rPr>
          <w:rFonts w:asciiTheme="minorHAnsi" w:hAnsiTheme="minorHAnsi" w:cstheme="minorHAnsi"/>
          <w:i/>
          <w:color w:val="0070C0"/>
          <w:sz w:val="24"/>
          <w:szCs w:val="24"/>
        </w:rPr>
        <w:t>»</w:t>
      </w:r>
      <w:r w:rsidR="00982862" w:rsidRPr="008B6087">
        <w:rPr>
          <w:rFonts w:asciiTheme="minorHAnsi" w:hAnsiTheme="minorHAnsi" w:cstheme="minorHAnsi"/>
          <w:i/>
          <w:color w:val="0070C0"/>
          <w:sz w:val="24"/>
          <w:szCs w:val="24"/>
        </w:rPr>
        <w:t xml:space="preserve">. – Режим доступу : </w:t>
      </w:r>
      <w:r w:rsidRPr="00F118D2">
        <w:rPr>
          <w:rFonts w:asciiTheme="minorHAnsi" w:hAnsiTheme="minorHAnsi" w:cstheme="minorHAnsi"/>
          <w:i/>
          <w:color w:val="0070C0"/>
          <w:sz w:val="24"/>
          <w:szCs w:val="24"/>
        </w:rPr>
        <w:t>http://scs-kpi.pp.ua/</w:t>
      </w:r>
    </w:p>
    <w:p w14:paraId="3D1C0FEA" w14:textId="77777777" w:rsidR="00F118D2" w:rsidRPr="00B15F3D" w:rsidRDefault="00F118D2" w:rsidP="00251E81">
      <w:pPr>
        <w:pStyle w:val="BodyText21"/>
        <w:widowControl/>
        <w:ind w:firstLine="708"/>
        <w:rPr>
          <w:rFonts w:asciiTheme="minorHAnsi" w:hAnsiTheme="minorHAnsi" w:cstheme="minorHAnsi"/>
          <w:i/>
          <w:color w:val="0070C0"/>
          <w:sz w:val="24"/>
          <w:szCs w:val="24"/>
        </w:rPr>
      </w:pPr>
    </w:p>
    <w:p w14:paraId="057B3D05" w14:textId="77777777" w:rsidR="005220F7" w:rsidRPr="00B15F3D" w:rsidRDefault="005220F7" w:rsidP="005220F7">
      <w:pPr>
        <w:pStyle w:val="1"/>
        <w:numPr>
          <w:ilvl w:val="0"/>
          <w:numId w:val="0"/>
        </w:numPr>
        <w:shd w:val="clear" w:color="auto" w:fill="BFBFBF" w:themeFill="background1" w:themeFillShade="BF"/>
        <w:spacing w:line="240" w:lineRule="auto"/>
        <w:jc w:val="center"/>
      </w:pPr>
      <w:r w:rsidRPr="00B15F3D">
        <w:t>Навчальний контент</w:t>
      </w:r>
    </w:p>
    <w:p w14:paraId="63E08AFB" w14:textId="77777777" w:rsidR="005220F7" w:rsidRPr="00B15F3D" w:rsidRDefault="005220F7" w:rsidP="005220F7">
      <w:pPr>
        <w:pStyle w:val="1"/>
        <w:spacing w:line="240" w:lineRule="auto"/>
      </w:pPr>
      <w:r w:rsidRPr="00B15F3D">
        <w:t>Методика опанування навчальної дисципліни (освітнього компонента)</w:t>
      </w:r>
    </w:p>
    <w:p w14:paraId="3840B8CB" w14:textId="77777777" w:rsidR="005220F7" w:rsidRPr="00B15F3D" w:rsidRDefault="005220F7" w:rsidP="005220F7">
      <w:pPr>
        <w:pStyle w:val="1"/>
        <w:numPr>
          <w:ilvl w:val="0"/>
          <w:numId w:val="0"/>
        </w:numPr>
        <w:ind w:left="720"/>
        <w:jc w:val="both"/>
        <w:rPr>
          <w:rFonts w:cstheme="minorHAnsi"/>
          <w:i/>
          <w:color w:val="0070C0"/>
        </w:rPr>
      </w:pPr>
      <w:r w:rsidRPr="00B15F3D">
        <w:rPr>
          <w:rFonts w:cstheme="minorHAnsi"/>
          <w:i/>
          <w:color w:val="0070C0"/>
        </w:rPr>
        <w:t>5.1 Лекційні заняття</w:t>
      </w:r>
    </w:p>
    <w:p w14:paraId="528A9C0A" w14:textId="77777777" w:rsidR="00134AC3" w:rsidRDefault="005220F7" w:rsidP="005220F7">
      <w:pPr>
        <w:autoSpaceDE w:val="0"/>
        <w:autoSpaceDN w:val="0"/>
        <w:adjustRightInd w:val="0"/>
        <w:jc w:val="both"/>
        <w:rPr>
          <w:rFonts w:asciiTheme="minorHAnsi" w:hAnsiTheme="minorHAnsi" w:cstheme="minorHAnsi"/>
          <w:i/>
          <w:color w:val="0070C0"/>
          <w:sz w:val="24"/>
          <w:szCs w:val="24"/>
        </w:rPr>
      </w:pPr>
      <w:r w:rsidRPr="00B15F3D">
        <w:rPr>
          <w:rFonts w:asciiTheme="minorHAnsi" w:hAnsiTheme="minorHAnsi" w:cstheme="minorHAnsi"/>
          <w:i/>
          <w:color w:val="0070C0"/>
          <w:sz w:val="24"/>
          <w:szCs w:val="24"/>
        </w:rPr>
        <w:t xml:space="preserve"> </w:t>
      </w: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11"/>
        <w:gridCol w:w="9671"/>
      </w:tblGrid>
      <w:tr w:rsidR="00134AC3" w:rsidRPr="00134AC3" w14:paraId="016E2925" w14:textId="77777777" w:rsidTr="00134AC3">
        <w:trPr>
          <w:tblHeader/>
        </w:trPr>
        <w:tc>
          <w:tcPr>
            <w:tcW w:w="0" w:type="auto"/>
            <w:shd w:val="clear" w:color="auto" w:fill="auto"/>
            <w:tcMar>
              <w:top w:w="90" w:type="dxa"/>
              <w:left w:w="195" w:type="dxa"/>
              <w:bottom w:w="90" w:type="dxa"/>
              <w:right w:w="195" w:type="dxa"/>
            </w:tcMar>
            <w:vAlign w:val="center"/>
            <w:hideMark/>
          </w:tcPr>
          <w:p w14:paraId="2A911EA6" w14:textId="77777777" w:rsidR="00134AC3" w:rsidRPr="00134AC3" w:rsidRDefault="00134AC3" w:rsidP="00134AC3">
            <w:pPr>
              <w:autoSpaceDE w:val="0"/>
              <w:autoSpaceDN w:val="0"/>
              <w:adjustRightInd w:val="0"/>
              <w:jc w:val="both"/>
              <w:rPr>
                <w:rFonts w:asciiTheme="minorHAnsi" w:hAnsiTheme="minorHAnsi" w:cstheme="minorHAnsi"/>
                <w:b/>
                <w:bCs/>
                <w:i/>
                <w:color w:val="0070C0"/>
                <w:sz w:val="24"/>
                <w:szCs w:val="24"/>
              </w:rPr>
            </w:pPr>
            <w:r w:rsidRPr="00134AC3">
              <w:rPr>
                <w:rFonts w:asciiTheme="minorHAnsi" w:hAnsiTheme="minorHAnsi" w:cstheme="minorHAnsi"/>
                <w:b/>
                <w:bCs/>
                <w:i/>
                <w:color w:val="0070C0"/>
                <w:sz w:val="24"/>
                <w:szCs w:val="24"/>
              </w:rPr>
              <w:t>№ з/п</w:t>
            </w:r>
          </w:p>
        </w:tc>
        <w:tc>
          <w:tcPr>
            <w:tcW w:w="9671" w:type="dxa"/>
            <w:shd w:val="clear" w:color="auto" w:fill="auto"/>
            <w:tcMar>
              <w:top w:w="90" w:type="dxa"/>
              <w:left w:w="195" w:type="dxa"/>
              <w:bottom w:w="90" w:type="dxa"/>
              <w:right w:w="195" w:type="dxa"/>
            </w:tcMar>
            <w:vAlign w:val="center"/>
            <w:hideMark/>
          </w:tcPr>
          <w:p w14:paraId="1C51992E" w14:textId="60687071" w:rsidR="00134AC3" w:rsidRPr="00134AC3" w:rsidRDefault="00134AC3" w:rsidP="00134AC3">
            <w:pPr>
              <w:autoSpaceDE w:val="0"/>
              <w:autoSpaceDN w:val="0"/>
              <w:adjustRightInd w:val="0"/>
              <w:jc w:val="center"/>
              <w:rPr>
                <w:rFonts w:asciiTheme="minorHAnsi" w:hAnsiTheme="minorHAnsi" w:cstheme="minorHAnsi"/>
                <w:b/>
                <w:bCs/>
                <w:i/>
                <w:color w:val="0070C0"/>
                <w:sz w:val="24"/>
                <w:szCs w:val="24"/>
              </w:rPr>
            </w:pPr>
            <w:r w:rsidRPr="00134AC3">
              <w:rPr>
                <w:rFonts w:asciiTheme="minorHAnsi" w:hAnsiTheme="minorHAnsi" w:cstheme="minorHAnsi"/>
                <w:b/>
                <w:bCs/>
                <w:i/>
                <w:color w:val="0070C0"/>
                <w:sz w:val="24"/>
                <w:szCs w:val="24"/>
              </w:rPr>
              <w:t>Назва теми лекції та п</w:t>
            </w:r>
            <w:r>
              <w:rPr>
                <w:rFonts w:asciiTheme="minorHAnsi" w:hAnsiTheme="minorHAnsi" w:cstheme="minorHAnsi"/>
                <w:b/>
                <w:bCs/>
                <w:i/>
                <w:color w:val="0070C0"/>
                <w:sz w:val="24"/>
                <w:szCs w:val="24"/>
              </w:rPr>
              <w:t>ерелік основних питань</w:t>
            </w:r>
          </w:p>
        </w:tc>
      </w:tr>
      <w:tr w:rsidR="00134AC3" w:rsidRPr="00134AC3" w14:paraId="3D18BE34" w14:textId="77777777" w:rsidTr="00134AC3">
        <w:tc>
          <w:tcPr>
            <w:tcW w:w="0" w:type="auto"/>
            <w:shd w:val="clear" w:color="auto" w:fill="auto"/>
            <w:tcMar>
              <w:top w:w="90" w:type="dxa"/>
              <w:left w:w="195" w:type="dxa"/>
              <w:bottom w:w="90" w:type="dxa"/>
              <w:right w:w="195" w:type="dxa"/>
            </w:tcMar>
            <w:vAlign w:val="center"/>
          </w:tcPr>
          <w:p w14:paraId="7A2D2317" w14:textId="77777777" w:rsidR="00134AC3" w:rsidRPr="00134AC3" w:rsidRDefault="00134AC3" w:rsidP="00134AC3">
            <w:pPr>
              <w:autoSpaceDE w:val="0"/>
              <w:autoSpaceDN w:val="0"/>
              <w:adjustRightInd w:val="0"/>
              <w:jc w:val="both"/>
              <w:rPr>
                <w:rFonts w:asciiTheme="minorHAnsi" w:hAnsiTheme="minorHAnsi" w:cstheme="minorHAnsi"/>
                <w:b/>
                <w:bCs/>
                <w:i/>
                <w:color w:val="0070C0"/>
                <w:sz w:val="24"/>
                <w:szCs w:val="24"/>
              </w:rPr>
            </w:pPr>
          </w:p>
        </w:tc>
        <w:tc>
          <w:tcPr>
            <w:tcW w:w="9671" w:type="dxa"/>
            <w:shd w:val="clear" w:color="auto" w:fill="auto"/>
            <w:tcMar>
              <w:top w:w="90" w:type="dxa"/>
              <w:left w:w="195" w:type="dxa"/>
              <w:bottom w:w="90" w:type="dxa"/>
              <w:right w:w="195" w:type="dxa"/>
            </w:tcMar>
            <w:vAlign w:val="center"/>
          </w:tcPr>
          <w:p w14:paraId="30A82178" w14:textId="2FDB7701" w:rsidR="00134AC3" w:rsidRPr="00134AC3" w:rsidRDefault="00134AC3" w:rsidP="006C4905">
            <w:pPr>
              <w:autoSpaceDE w:val="0"/>
              <w:autoSpaceDN w:val="0"/>
              <w:adjustRightInd w:val="0"/>
              <w:jc w:val="center"/>
              <w:rPr>
                <w:rFonts w:asciiTheme="minorHAnsi" w:hAnsiTheme="minorHAnsi" w:cstheme="minorHAnsi"/>
                <w:i/>
                <w:color w:val="0070C0"/>
                <w:sz w:val="24"/>
                <w:szCs w:val="24"/>
              </w:rPr>
            </w:pPr>
            <w:r w:rsidRPr="00134AC3">
              <w:rPr>
                <w:rFonts w:asciiTheme="minorHAnsi" w:hAnsiTheme="minorHAnsi" w:cstheme="minorHAnsi"/>
                <w:b/>
                <w:bCs/>
                <w:i/>
                <w:color w:val="0070C0"/>
                <w:sz w:val="24"/>
                <w:szCs w:val="24"/>
              </w:rPr>
              <w:t xml:space="preserve">Розділ 1. </w:t>
            </w:r>
            <w:proofErr w:type="spellStart"/>
            <w:r w:rsidR="006C4905" w:rsidRPr="00A87518">
              <w:rPr>
                <w:rFonts w:asciiTheme="minorHAnsi" w:hAnsiTheme="minorHAnsi" w:cstheme="minorHAnsi"/>
                <w:b/>
                <w:i/>
                <w:color w:val="0070C0"/>
                <w:sz w:val="24"/>
                <w:szCs w:val="24"/>
              </w:rPr>
              <w:t>Проєктування</w:t>
            </w:r>
            <w:proofErr w:type="spellEnd"/>
            <w:r w:rsidR="006C4905" w:rsidRPr="00A87518">
              <w:rPr>
                <w:rFonts w:asciiTheme="minorHAnsi" w:hAnsiTheme="minorHAnsi" w:cstheme="minorHAnsi"/>
                <w:b/>
                <w:i/>
                <w:color w:val="0070C0"/>
                <w:sz w:val="24"/>
                <w:szCs w:val="24"/>
              </w:rPr>
              <w:t xml:space="preserve"> комп’ютерних мереж</w:t>
            </w:r>
          </w:p>
        </w:tc>
      </w:tr>
      <w:tr w:rsidR="00134AC3" w:rsidRPr="00134AC3" w14:paraId="5F6834BF" w14:textId="77777777" w:rsidTr="00134AC3">
        <w:tc>
          <w:tcPr>
            <w:tcW w:w="0" w:type="auto"/>
            <w:shd w:val="clear" w:color="auto" w:fill="auto"/>
            <w:tcMar>
              <w:top w:w="90" w:type="dxa"/>
              <w:left w:w="195" w:type="dxa"/>
              <w:bottom w:w="90" w:type="dxa"/>
              <w:right w:w="195" w:type="dxa"/>
            </w:tcMar>
            <w:vAlign w:val="center"/>
            <w:hideMark/>
          </w:tcPr>
          <w:p w14:paraId="7945A0E9" w14:textId="77777777"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1</w:t>
            </w:r>
          </w:p>
        </w:tc>
        <w:tc>
          <w:tcPr>
            <w:tcW w:w="9671" w:type="dxa"/>
            <w:shd w:val="clear" w:color="auto" w:fill="auto"/>
            <w:tcMar>
              <w:top w:w="90" w:type="dxa"/>
              <w:left w:w="195" w:type="dxa"/>
              <w:bottom w:w="90" w:type="dxa"/>
              <w:right w:w="195" w:type="dxa"/>
            </w:tcMar>
            <w:vAlign w:val="center"/>
            <w:hideMark/>
          </w:tcPr>
          <w:p w14:paraId="63D437A9" w14:textId="0EBEF946" w:rsidR="00134AC3" w:rsidRPr="00134AC3" w:rsidRDefault="00134AC3" w:rsidP="006C4905">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1. </w:t>
            </w:r>
            <w:r w:rsidR="006C4905" w:rsidRPr="006C4905">
              <w:rPr>
                <w:rFonts w:asciiTheme="minorHAnsi" w:hAnsiTheme="minorHAnsi" w:cstheme="minorHAnsi"/>
                <w:i/>
                <w:color w:val="0070C0"/>
                <w:sz w:val="24"/>
                <w:szCs w:val="24"/>
              </w:rPr>
              <w:t>Вступ.</w:t>
            </w:r>
            <w:r w:rsidR="0074646A">
              <w:rPr>
                <w:rFonts w:asciiTheme="minorHAnsi" w:hAnsiTheme="minorHAnsi" w:cstheme="minorHAnsi"/>
                <w:i/>
                <w:color w:val="0070C0"/>
                <w:sz w:val="24"/>
                <w:szCs w:val="24"/>
              </w:rPr>
              <w:t xml:space="preserve"> Основні положення, терміни та визначення.</w:t>
            </w:r>
          </w:p>
        </w:tc>
      </w:tr>
      <w:tr w:rsidR="00134AC3" w:rsidRPr="00134AC3" w14:paraId="031FCC7D" w14:textId="77777777" w:rsidTr="00134AC3">
        <w:tc>
          <w:tcPr>
            <w:tcW w:w="0" w:type="auto"/>
            <w:shd w:val="clear" w:color="auto" w:fill="auto"/>
            <w:tcMar>
              <w:top w:w="90" w:type="dxa"/>
              <w:left w:w="195" w:type="dxa"/>
              <w:bottom w:w="90" w:type="dxa"/>
              <w:right w:w="195" w:type="dxa"/>
            </w:tcMar>
            <w:vAlign w:val="center"/>
            <w:hideMark/>
          </w:tcPr>
          <w:p w14:paraId="3BBC61DF" w14:textId="77777777"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2</w:t>
            </w:r>
          </w:p>
        </w:tc>
        <w:tc>
          <w:tcPr>
            <w:tcW w:w="9671" w:type="dxa"/>
            <w:shd w:val="clear" w:color="auto" w:fill="auto"/>
            <w:tcMar>
              <w:top w:w="90" w:type="dxa"/>
              <w:left w:w="195" w:type="dxa"/>
              <w:bottom w:w="90" w:type="dxa"/>
              <w:right w:w="195" w:type="dxa"/>
            </w:tcMar>
            <w:vAlign w:val="center"/>
            <w:hideMark/>
          </w:tcPr>
          <w:p w14:paraId="5DD828A9" w14:textId="77777777" w:rsidR="0074646A" w:rsidRPr="0074646A" w:rsidRDefault="00134AC3" w:rsidP="0074646A">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2. </w:t>
            </w:r>
            <w:r w:rsidR="0074646A" w:rsidRPr="0074646A">
              <w:rPr>
                <w:rFonts w:asciiTheme="minorHAnsi" w:hAnsiTheme="minorHAnsi" w:cstheme="minorHAnsi"/>
                <w:i/>
                <w:color w:val="0070C0"/>
                <w:sz w:val="24"/>
                <w:szCs w:val="24"/>
              </w:rPr>
              <w:t>Вступ до технологій SDN мереж.</w:t>
            </w:r>
          </w:p>
          <w:p w14:paraId="1F650FE7" w14:textId="489CB2B0" w:rsidR="00134AC3" w:rsidRPr="00134AC3" w:rsidRDefault="0074646A" w:rsidP="0074646A">
            <w:pPr>
              <w:autoSpaceDE w:val="0"/>
              <w:autoSpaceDN w:val="0"/>
              <w:adjustRightInd w:val="0"/>
              <w:jc w:val="both"/>
              <w:rPr>
                <w:rFonts w:asciiTheme="minorHAnsi" w:hAnsiTheme="minorHAnsi" w:cstheme="minorHAnsi"/>
                <w:i/>
                <w:color w:val="0070C0"/>
                <w:sz w:val="24"/>
                <w:szCs w:val="24"/>
              </w:rPr>
            </w:pPr>
            <w:r w:rsidRPr="0074646A">
              <w:rPr>
                <w:rFonts w:asciiTheme="minorHAnsi" w:hAnsiTheme="minorHAnsi" w:cstheme="minorHAnsi"/>
                <w:i/>
                <w:color w:val="0070C0"/>
                <w:sz w:val="24"/>
                <w:szCs w:val="24"/>
              </w:rPr>
              <w:t xml:space="preserve">Основні поняття. Основи </w:t>
            </w:r>
            <w:proofErr w:type="spellStart"/>
            <w:r w:rsidRPr="0074646A">
              <w:rPr>
                <w:rFonts w:asciiTheme="minorHAnsi" w:hAnsiTheme="minorHAnsi" w:cstheme="minorHAnsi"/>
                <w:i/>
                <w:color w:val="0070C0"/>
                <w:sz w:val="24"/>
                <w:szCs w:val="24"/>
              </w:rPr>
              <w:t>проєктування</w:t>
            </w:r>
            <w:proofErr w:type="spellEnd"/>
            <w:r w:rsidRPr="0074646A">
              <w:rPr>
                <w:rFonts w:asciiTheme="minorHAnsi" w:hAnsiTheme="minorHAnsi" w:cstheme="minorHAnsi"/>
                <w:i/>
                <w:color w:val="0070C0"/>
                <w:sz w:val="24"/>
                <w:szCs w:val="24"/>
              </w:rPr>
              <w:t xml:space="preserve"> комп’ютерних мереж.</w:t>
            </w:r>
          </w:p>
        </w:tc>
      </w:tr>
      <w:tr w:rsidR="00134AC3" w:rsidRPr="00134AC3" w14:paraId="4E5F68D7" w14:textId="77777777" w:rsidTr="00134AC3">
        <w:tc>
          <w:tcPr>
            <w:tcW w:w="0" w:type="auto"/>
            <w:shd w:val="clear" w:color="auto" w:fill="auto"/>
            <w:tcMar>
              <w:top w:w="90" w:type="dxa"/>
              <w:left w:w="195" w:type="dxa"/>
              <w:bottom w:w="90" w:type="dxa"/>
              <w:right w:w="195" w:type="dxa"/>
            </w:tcMar>
            <w:vAlign w:val="center"/>
          </w:tcPr>
          <w:p w14:paraId="3CF123C7" w14:textId="77777777"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p>
        </w:tc>
        <w:tc>
          <w:tcPr>
            <w:tcW w:w="9671" w:type="dxa"/>
            <w:shd w:val="clear" w:color="auto" w:fill="auto"/>
            <w:tcMar>
              <w:top w:w="90" w:type="dxa"/>
              <w:left w:w="195" w:type="dxa"/>
              <w:bottom w:w="90" w:type="dxa"/>
              <w:right w:w="195" w:type="dxa"/>
            </w:tcMar>
            <w:vAlign w:val="center"/>
          </w:tcPr>
          <w:p w14:paraId="09F67126" w14:textId="515C88BF" w:rsidR="00134AC3" w:rsidRPr="00134AC3" w:rsidRDefault="00134AC3" w:rsidP="00134AC3">
            <w:pPr>
              <w:autoSpaceDE w:val="0"/>
              <w:autoSpaceDN w:val="0"/>
              <w:adjustRightInd w:val="0"/>
              <w:jc w:val="center"/>
              <w:rPr>
                <w:rFonts w:asciiTheme="minorHAnsi" w:hAnsiTheme="minorHAnsi" w:cstheme="minorHAnsi"/>
                <w:i/>
                <w:color w:val="0070C0"/>
                <w:sz w:val="24"/>
                <w:szCs w:val="24"/>
              </w:rPr>
            </w:pPr>
            <w:r w:rsidRPr="00134AC3">
              <w:rPr>
                <w:rFonts w:asciiTheme="minorHAnsi" w:hAnsiTheme="minorHAnsi" w:cstheme="minorHAnsi"/>
                <w:b/>
                <w:bCs/>
                <w:i/>
                <w:color w:val="0070C0"/>
                <w:sz w:val="24"/>
                <w:szCs w:val="24"/>
              </w:rPr>
              <w:t>Розділ 2.</w:t>
            </w:r>
            <w:r w:rsidRPr="00134AC3">
              <w:rPr>
                <w:rFonts w:asciiTheme="minorHAnsi" w:hAnsiTheme="minorHAnsi" w:cstheme="minorHAnsi"/>
                <w:i/>
                <w:color w:val="0070C0"/>
                <w:sz w:val="24"/>
                <w:szCs w:val="24"/>
              </w:rPr>
              <w:t xml:space="preserve"> </w:t>
            </w:r>
            <w:r w:rsidR="00AE1272" w:rsidRPr="00A87518">
              <w:rPr>
                <w:rFonts w:asciiTheme="minorHAnsi" w:hAnsiTheme="minorHAnsi" w:cstheme="minorHAnsi"/>
                <w:b/>
                <w:i/>
                <w:color w:val="0070C0"/>
                <w:sz w:val="24"/>
                <w:szCs w:val="24"/>
              </w:rPr>
              <w:t>Основи технології SDN мережі</w:t>
            </w:r>
          </w:p>
        </w:tc>
      </w:tr>
      <w:tr w:rsidR="00134AC3" w:rsidRPr="00134AC3" w14:paraId="7651A900" w14:textId="77777777" w:rsidTr="00134AC3">
        <w:tc>
          <w:tcPr>
            <w:tcW w:w="0" w:type="auto"/>
            <w:shd w:val="clear" w:color="auto" w:fill="auto"/>
            <w:tcMar>
              <w:top w:w="90" w:type="dxa"/>
              <w:left w:w="195" w:type="dxa"/>
              <w:bottom w:w="90" w:type="dxa"/>
              <w:right w:w="195" w:type="dxa"/>
            </w:tcMar>
            <w:vAlign w:val="center"/>
          </w:tcPr>
          <w:p w14:paraId="3D45D620" w14:textId="4B7493BA" w:rsidR="00134AC3" w:rsidRPr="00134AC3" w:rsidRDefault="000918A5"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3</w:t>
            </w:r>
          </w:p>
        </w:tc>
        <w:tc>
          <w:tcPr>
            <w:tcW w:w="9671" w:type="dxa"/>
            <w:shd w:val="clear" w:color="auto" w:fill="auto"/>
            <w:tcMar>
              <w:top w:w="90" w:type="dxa"/>
              <w:left w:w="195" w:type="dxa"/>
              <w:bottom w:w="90" w:type="dxa"/>
              <w:right w:w="195" w:type="dxa"/>
            </w:tcMar>
            <w:vAlign w:val="center"/>
          </w:tcPr>
          <w:p w14:paraId="611B3D75" w14:textId="1185D16F"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3</w:t>
            </w:r>
            <w:r w:rsidRPr="00134AC3">
              <w:rPr>
                <w:rFonts w:asciiTheme="minorHAnsi" w:hAnsiTheme="minorHAnsi" w:cstheme="minorHAnsi"/>
                <w:i/>
                <w:color w:val="0070C0"/>
                <w:sz w:val="24"/>
                <w:szCs w:val="24"/>
              </w:rPr>
              <w:t xml:space="preserve">. </w:t>
            </w:r>
            <w:r w:rsidR="00AE1272" w:rsidRPr="00AE1272">
              <w:rPr>
                <w:rFonts w:asciiTheme="minorHAnsi" w:hAnsiTheme="minorHAnsi" w:cstheme="minorHAnsi"/>
                <w:i/>
                <w:color w:val="0070C0"/>
                <w:sz w:val="24"/>
                <w:szCs w:val="24"/>
              </w:rPr>
              <w:t>Рівні архітектури SDN мереж.</w:t>
            </w:r>
          </w:p>
          <w:p w14:paraId="0B311DD2" w14:textId="1D49CBBD" w:rsidR="00134AC3" w:rsidRPr="00134AC3" w:rsidRDefault="00AE1272"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Багаторівнева архітектура мережі </w:t>
            </w:r>
            <w:r>
              <w:rPr>
                <w:rFonts w:asciiTheme="minorHAnsi" w:hAnsiTheme="minorHAnsi" w:cstheme="minorHAnsi"/>
                <w:i/>
                <w:color w:val="0070C0"/>
                <w:sz w:val="24"/>
                <w:szCs w:val="24"/>
                <w:lang w:val="en-US"/>
              </w:rPr>
              <w:t>SDN</w:t>
            </w:r>
            <w:r>
              <w:rPr>
                <w:rFonts w:asciiTheme="minorHAnsi" w:hAnsiTheme="minorHAnsi" w:cstheme="minorHAnsi"/>
                <w:i/>
                <w:color w:val="0070C0"/>
                <w:sz w:val="24"/>
                <w:szCs w:val="24"/>
              </w:rPr>
              <w:t xml:space="preserve">.  </w:t>
            </w:r>
            <w:r w:rsidR="00134AC3" w:rsidRPr="00134AC3">
              <w:rPr>
                <w:rFonts w:asciiTheme="minorHAnsi" w:hAnsiTheme="minorHAnsi" w:cstheme="minorHAnsi"/>
                <w:bCs/>
                <w:i/>
                <w:color w:val="0070C0"/>
                <w:sz w:val="24"/>
                <w:szCs w:val="24"/>
              </w:rPr>
              <w:t xml:space="preserve"> </w:t>
            </w:r>
          </w:p>
        </w:tc>
      </w:tr>
      <w:tr w:rsidR="00134AC3" w:rsidRPr="00134AC3" w14:paraId="4B35B376" w14:textId="77777777" w:rsidTr="00134AC3">
        <w:tc>
          <w:tcPr>
            <w:tcW w:w="0" w:type="auto"/>
            <w:shd w:val="clear" w:color="auto" w:fill="auto"/>
            <w:tcMar>
              <w:top w:w="90" w:type="dxa"/>
              <w:left w:w="195" w:type="dxa"/>
              <w:bottom w:w="90" w:type="dxa"/>
              <w:right w:w="195" w:type="dxa"/>
            </w:tcMar>
            <w:vAlign w:val="center"/>
            <w:hideMark/>
          </w:tcPr>
          <w:p w14:paraId="35CD492E" w14:textId="01F5FC1A" w:rsidR="00134AC3" w:rsidRPr="00134AC3" w:rsidRDefault="000918A5"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4</w:t>
            </w:r>
          </w:p>
        </w:tc>
        <w:tc>
          <w:tcPr>
            <w:tcW w:w="9671" w:type="dxa"/>
            <w:shd w:val="clear" w:color="auto" w:fill="auto"/>
            <w:tcMar>
              <w:top w:w="90" w:type="dxa"/>
              <w:left w:w="195" w:type="dxa"/>
              <w:bottom w:w="90" w:type="dxa"/>
              <w:right w:w="195" w:type="dxa"/>
            </w:tcMar>
            <w:vAlign w:val="center"/>
            <w:hideMark/>
          </w:tcPr>
          <w:p w14:paraId="4167EE81" w14:textId="4F9558B1" w:rsidR="00D6480B" w:rsidRPr="00134AC3" w:rsidRDefault="00134AC3" w:rsidP="000918A5">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4</w:t>
            </w:r>
            <w:r w:rsidRPr="00134AC3">
              <w:rPr>
                <w:rFonts w:asciiTheme="minorHAnsi" w:hAnsiTheme="minorHAnsi" w:cstheme="minorHAnsi"/>
                <w:i/>
                <w:color w:val="0070C0"/>
                <w:sz w:val="24"/>
                <w:szCs w:val="24"/>
              </w:rPr>
              <w:t xml:space="preserve">. </w:t>
            </w:r>
            <w:r w:rsidR="00D6480B">
              <w:rPr>
                <w:rFonts w:asciiTheme="minorHAnsi" w:hAnsiTheme="minorHAnsi" w:cstheme="minorHAnsi"/>
                <w:i/>
                <w:color w:val="0070C0"/>
                <w:sz w:val="24"/>
                <w:szCs w:val="24"/>
              </w:rPr>
              <w:t xml:space="preserve">Принципи побудови основних елементів мережі </w:t>
            </w:r>
            <w:r w:rsidRPr="00134AC3">
              <w:rPr>
                <w:rFonts w:asciiTheme="minorHAnsi" w:hAnsiTheme="minorHAnsi" w:cstheme="minorHAnsi"/>
                <w:i/>
                <w:color w:val="0070C0"/>
                <w:sz w:val="24"/>
                <w:szCs w:val="24"/>
              </w:rPr>
              <w:t>SDN.</w:t>
            </w:r>
          </w:p>
        </w:tc>
      </w:tr>
      <w:tr w:rsidR="00134AC3" w:rsidRPr="00134AC3" w14:paraId="043A4E07" w14:textId="77777777" w:rsidTr="00134AC3">
        <w:tc>
          <w:tcPr>
            <w:tcW w:w="0" w:type="auto"/>
            <w:shd w:val="clear" w:color="auto" w:fill="auto"/>
            <w:tcMar>
              <w:top w:w="90" w:type="dxa"/>
              <w:left w:w="195" w:type="dxa"/>
              <w:bottom w:w="90" w:type="dxa"/>
              <w:right w:w="195" w:type="dxa"/>
            </w:tcMar>
            <w:vAlign w:val="center"/>
            <w:hideMark/>
          </w:tcPr>
          <w:p w14:paraId="6632A595" w14:textId="363EF5BC" w:rsidR="00134AC3" w:rsidRPr="00134AC3" w:rsidRDefault="000918A5"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5</w:t>
            </w:r>
          </w:p>
        </w:tc>
        <w:tc>
          <w:tcPr>
            <w:tcW w:w="9671" w:type="dxa"/>
            <w:shd w:val="clear" w:color="auto" w:fill="auto"/>
            <w:tcMar>
              <w:top w:w="90" w:type="dxa"/>
              <w:left w:w="195" w:type="dxa"/>
              <w:bottom w:w="90" w:type="dxa"/>
              <w:right w:w="195" w:type="dxa"/>
            </w:tcMar>
            <w:vAlign w:val="center"/>
            <w:hideMark/>
          </w:tcPr>
          <w:p w14:paraId="70FBCB0F" w14:textId="6BF6295A"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5</w:t>
            </w:r>
            <w:r w:rsidRPr="00134AC3">
              <w:rPr>
                <w:rFonts w:asciiTheme="minorHAnsi" w:hAnsiTheme="minorHAnsi" w:cstheme="minorHAnsi"/>
                <w:i/>
                <w:color w:val="0070C0"/>
                <w:sz w:val="24"/>
                <w:szCs w:val="24"/>
              </w:rPr>
              <w:t xml:space="preserve">. </w:t>
            </w:r>
            <w:r w:rsidR="00D6480B">
              <w:rPr>
                <w:rFonts w:asciiTheme="minorHAnsi" w:hAnsiTheme="minorHAnsi" w:cstheme="minorHAnsi"/>
                <w:i/>
                <w:color w:val="0070C0"/>
                <w:sz w:val="24"/>
                <w:szCs w:val="24"/>
              </w:rPr>
              <w:t xml:space="preserve">Типи і структура контролерів </w:t>
            </w:r>
            <w:r w:rsidR="00D6480B" w:rsidRPr="00D6480B">
              <w:rPr>
                <w:rFonts w:asciiTheme="minorHAnsi" w:hAnsiTheme="minorHAnsi" w:cstheme="minorHAnsi"/>
                <w:i/>
                <w:color w:val="0070C0"/>
                <w:sz w:val="24"/>
                <w:szCs w:val="24"/>
              </w:rPr>
              <w:t>SDN.</w:t>
            </w:r>
          </w:p>
          <w:p w14:paraId="525E3C40" w14:textId="0B456A31" w:rsidR="00134AC3" w:rsidRPr="00134AC3" w:rsidRDefault="00134AC3" w:rsidP="00D6480B">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Основні характеристики</w:t>
            </w:r>
            <w:r w:rsidR="00D6480B">
              <w:rPr>
                <w:rFonts w:asciiTheme="minorHAnsi" w:hAnsiTheme="minorHAnsi" w:cstheme="minorHAnsi"/>
                <w:i/>
                <w:color w:val="0070C0"/>
                <w:sz w:val="24"/>
                <w:szCs w:val="24"/>
              </w:rPr>
              <w:t>.</w:t>
            </w:r>
            <w:r w:rsidRPr="00134AC3">
              <w:rPr>
                <w:rFonts w:asciiTheme="minorHAnsi" w:hAnsiTheme="minorHAnsi" w:cstheme="minorHAnsi"/>
                <w:i/>
                <w:color w:val="0070C0"/>
                <w:sz w:val="24"/>
                <w:szCs w:val="24"/>
              </w:rPr>
              <w:t xml:space="preserve"> </w:t>
            </w:r>
            <w:r w:rsidR="00FD7284">
              <w:rPr>
                <w:rFonts w:asciiTheme="minorHAnsi" w:hAnsiTheme="minorHAnsi" w:cstheme="minorHAnsi"/>
                <w:i/>
                <w:color w:val="0070C0"/>
                <w:sz w:val="24"/>
                <w:szCs w:val="24"/>
              </w:rPr>
              <w:t xml:space="preserve">Інтерфейси </w:t>
            </w:r>
            <w:r w:rsidR="00FD7284" w:rsidRPr="00FD7284">
              <w:rPr>
                <w:rFonts w:asciiTheme="minorHAnsi" w:hAnsiTheme="minorHAnsi" w:cstheme="minorHAnsi"/>
                <w:i/>
                <w:color w:val="0070C0"/>
                <w:sz w:val="24"/>
                <w:szCs w:val="24"/>
              </w:rPr>
              <w:t>контролера SDN.</w:t>
            </w:r>
          </w:p>
        </w:tc>
      </w:tr>
      <w:tr w:rsidR="00134AC3" w:rsidRPr="00134AC3" w14:paraId="29E7F1EA" w14:textId="77777777" w:rsidTr="00134AC3">
        <w:tc>
          <w:tcPr>
            <w:tcW w:w="0" w:type="auto"/>
            <w:shd w:val="clear" w:color="auto" w:fill="auto"/>
            <w:tcMar>
              <w:top w:w="90" w:type="dxa"/>
              <w:left w:w="195" w:type="dxa"/>
              <w:bottom w:w="90" w:type="dxa"/>
              <w:right w:w="195" w:type="dxa"/>
            </w:tcMar>
            <w:vAlign w:val="center"/>
          </w:tcPr>
          <w:p w14:paraId="4BD00FCD" w14:textId="7765E175" w:rsidR="00134AC3" w:rsidRPr="00134AC3" w:rsidRDefault="000918A5"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6</w:t>
            </w:r>
          </w:p>
        </w:tc>
        <w:tc>
          <w:tcPr>
            <w:tcW w:w="9671" w:type="dxa"/>
            <w:shd w:val="clear" w:color="auto" w:fill="auto"/>
            <w:tcMar>
              <w:top w:w="90" w:type="dxa"/>
              <w:left w:w="195" w:type="dxa"/>
              <w:bottom w:w="90" w:type="dxa"/>
              <w:right w:w="195" w:type="dxa"/>
            </w:tcMar>
            <w:vAlign w:val="center"/>
          </w:tcPr>
          <w:p w14:paraId="206A5267" w14:textId="50FA7467" w:rsidR="00134AC3" w:rsidRPr="00134AC3" w:rsidRDefault="00134AC3" w:rsidP="000918A5">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6</w:t>
            </w:r>
            <w:r w:rsidRPr="00134AC3">
              <w:rPr>
                <w:rFonts w:asciiTheme="minorHAnsi" w:hAnsiTheme="minorHAnsi" w:cstheme="minorHAnsi"/>
                <w:i/>
                <w:color w:val="0070C0"/>
                <w:sz w:val="24"/>
                <w:szCs w:val="24"/>
              </w:rPr>
              <w:t xml:space="preserve">. </w:t>
            </w:r>
            <w:r w:rsidR="00FD7284">
              <w:rPr>
                <w:rFonts w:asciiTheme="minorHAnsi" w:hAnsiTheme="minorHAnsi" w:cstheme="minorHAnsi"/>
                <w:i/>
                <w:color w:val="0070C0"/>
                <w:sz w:val="24"/>
                <w:szCs w:val="24"/>
              </w:rPr>
              <w:t xml:space="preserve">Алгоритм обслуговування заявок в мережі </w:t>
            </w:r>
            <w:r w:rsidR="00FD7284" w:rsidRPr="00FD7284">
              <w:rPr>
                <w:rFonts w:asciiTheme="minorHAnsi" w:hAnsiTheme="minorHAnsi" w:cstheme="minorHAnsi"/>
                <w:i/>
                <w:color w:val="0070C0"/>
                <w:sz w:val="24"/>
                <w:szCs w:val="24"/>
              </w:rPr>
              <w:t>SDN.</w:t>
            </w:r>
          </w:p>
        </w:tc>
      </w:tr>
      <w:tr w:rsidR="00134AC3" w:rsidRPr="00134AC3" w14:paraId="20AB890B" w14:textId="77777777" w:rsidTr="00134AC3">
        <w:tc>
          <w:tcPr>
            <w:tcW w:w="0" w:type="auto"/>
            <w:shd w:val="clear" w:color="auto" w:fill="auto"/>
            <w:tcMar>
              <w:top w:w="90" w:type="dxa"/>
              <w:left w:w="195" w:type="dxa"/>
              <w:bottom w:w="90" w:type="dxa"/>
              <w:right w:w="195" w:type="dxa"/>
            </w:tcMar>
            <w:vAlign w:val="center"/>
          </w:tcPr>
          <w:p w14:paraId="42387633" w14:textId="2F0673F4" w:rsidR="00134AC3" w:rsidRPr="00134AC3" w:rsidRDefault="000918A5"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7</w:t>
            </w:r>
          </w:p>
        </w:tc>
        <w:tc>
          <w:tcPr>
            <w:tcW w:w="9671" w:type="dxa"/>
            <w:shd w:val="clear" w:color="auto" w:fill="auto"/>
            <w:tcMar>
              <w:top w:w="90" w:type="dxa"/>
              <w:left w:w="195" w:type="dxa"/>
              <w:bottom w:w="90" w:type="dxa"/>
              <w:right w:w="195" w:type="dxa"/>
            </w:tcMar>
            <w:vAlign w:val="center"/>
          </w:tcPr>
          <w:p w14:paraId="795A84F4" w14:textId="4A481593" w:rsidR="00134AC3" w:rsidRPr="00134AC3" w:rsidRDefault="00134AC3" w:rsidP="000918A5">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7</w:t>
            </w:r>
            <w:r w:rsidRPr="00134AC3">
              <w:rPr>
                <w:rFonts w:asciiTheme="minorHAnsi" w:hAnsiTheme="minorHAnsi" w:cstheme="minorHAnsi"/>
                <w:i/>
                <w:color w:val="0070C0"/>
                <w:sz w:val="24"/>
                <w:szCs w:val="24"/>
              </w:rPr>
              <w:t>.</w:t>
            </w:r>
            <w:r w:rsidRPr="00134AC3">
              <w:rPr>
                <w:rFonts w:asciiTheme="minorHAnsi" w:hAnsiTheme="minorHAnsi" w:cstheme="minorHAnsi"/>
                <w:i/>
                <w:color w:val="0070C0"/>
                <w:sz w:val="24"/>
                <w:szCs w:val="24"/>
                <w:lang w:val="ru-RU"/>
              </w:rPr>
              <w:t xml:space="preserve"> </w:t>
            </w:r>
            <w:r w:rsidR="00FD7284">
              <w:rPr>
                <w:rFonts w:asciiTheme="minorHAnsi" w:hAnsiTheme="minorHAnsi" w:cstheme="minorHAnsi"/>
                <w:i/>
                <w:color w:val="0070C0"/>
                <w:sz w:val="24"/>
                <w:szCs w:val="24"/>
              </w:rPr>
              <w:t xml:space="preserve">Типи повідомлень </w:t>
            </w:r>
            <w:r w:rsidR="008648EB">
              <w:rPr>
                <w:rFonts w:asciiTheme="minorHAnsi" w:hAnsiTheme="minorHAnsi" w:cstheme="minorHAnsi"/>
                <w:i/>
                <w:color w:val="0070C0"/>
                <w:sz w:val="24"/>
                <w:szCs w:val="24"/>
              </w:rPr>
              <w:t>в процесі взаємодії контролера та мережевих пристроїв.</w:t>
            </w:r>
          </w:p>
        </w:tc>
      </w:tr>
      <w:tr w:rsidR="00134AC3" w:rsidRPr="00134AC3" w14:paraId="3E4F8937" w14:textId="77777777" w:rsidTr="00134AC3">
        <w:tc>
          <w:tcPr>
            <w:tcW w:w="0" w:type="auto"/>
            <w:shd w:val="clear" w:color="auto" w:fill="auto"/>
            <w:tcMar>
              <w:top w:w="90" w:type="dxa"/>
              <w:left w:w="195" w:type="dxa"/>
              <w:bottom w:w="90" w:type="dxa"/>
              <w:right w:w="195" w:type="dxa"/>
            </w:tcMar>
            <w:vAlign w:val="center"/>
          </w:tcPr>
          <w:p w14:paraId="6FB51CF8" w14:textId="77777777"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p>
        </w:tc>
        <w:tc>
          <w:tcPr>
            <w:tcW w:w="9671" w:type="dxa"/>
            <w:shd w:val="clear" w:color="auto" w:fill="auto"/>
            <w:tcMar>
              <w:top w:w="90" w:type="dxa"/>
              <w:left w:w="195" w:type="dxa"/>
              <w:bottom w:w="90" w:type="dxa"/>
              <w:right w:w="195" w:type="dxa"/>
            </w:tcMar>
            <w:vAlign w:val="center"/>
          </w:tcPr>
          <w:p w14:paraId="12255C38" w14:textId="37B13957" w:rsidR="00134AC3" w:rsidRPr="00134AC3" w:rsidRDefault="00134AC3" w:rsidP="00134AC3">
            <w:pPr>
              <w:autoSpaceDE w:val="0"/>
              <w:autoSpaceDN w:val="0"/>
              <w:adjustRightInd w:val="0"/>
              <w:jc w:val="center"/>
              <w:rPr>
                <w:rFonts w:asciiTheme="minorHAnsi" w:hAnsiTheme="minorHAnsi" w:cstheme="minorHAnsi"/>
                <w:i/>
                <w:color w:val="0070C0"/>
                <w:sz w:val="24"/>
                <w:szCs w:val="24"/>
              </w:rPr>
            </w:pPr>
            <w:r w:rsidRPr="00134AC3">
              <w:rPr>
                <w:rFonts w:asciiTheme="minorHAnsi" w:hAnsiTheme="minorHAnsi" w:cstheme="minorHAnsi"/>
                <w:b/>
                <w:bCs/>
                <w:i/>
                <w:color w:val="0070C0"/>
                <w:sz w:val="24"/>
                <w:szCs w:val="24"/>
              </w:rPr>
              <w:t>Розділ 3.</w:t>
            </w:r>
            <w:r w:rsidRPr="00134AC3">
              <w:rPr>
                <w:rFonts w:asciiTheme="minorHAnsi" w:hAnsiTheme="minorHAnsi" w:cstheme="minorHAnsi"/>
                <w:i/>
                <w:color w:val="0070C0"/>
                <w:sz w:val="24"/>
                <w:szCs w:val="24"/>
              </w:rPr>
              <w:t xml:space="preserve"> </w:t>
            </w:r>
            <w:r w:rsidR="00A87518">
              <w:rPr>
                <w:rFonts w:asciiTheme="minorHAnsi" w:hAnsiTheme="minorHAnsi" w:cstheme="minorHAnsi"/>
                <w:b/>
                <w:i/>
                <w:color w:val="0070C0"/>
                <w:sz w:val="24"/>
                <w:szCs w:val="24"/>
              </w:rPr>
              <w:t xml:space="preserve">Протокол </w:t>
            </w:r>
            <w:proofErr w:type="spellStart"/>
            <w:r w:rsidR="00A87518">
              <w:rPr>
                <w:rFonts w:asciiTheme="minorHAnsi" w:hAnsiTheme="minorHAnsi" w:cstheme="minorHAnsi"/>
                <w:b/>
                <w:i/>
                <w:color w:val="0070C0"/>
                <w:sz w:val="24"/>
                <w:szCs w:val="24"/>
              </w:rPr>
              <w:t>Open</w:t>
            </w:r>
            <w:proofErr w:type="spellEnd"/>
            <w:r w:rsidR="00A87518">
              <w:rPr>
                <w:rFonts w:asciiTheme="minorHAnsi" w:hAnsiTheme="minorHAnsi" w:cstheme="minorHAnsi"/>
                <w:b/>
                <w:i/>
                <w:color w:val="0070C0"/>
                <w:sz w:val="24"/>
                <w:szCs w:val="24"/>
              </w:rPr>
              <w:t xml:space="preserve"> </w:t>
            </w:r>
            <w:proofErr w:type="spellStart"/>
            <w:r w:rsidR="00A87518">
              <w:rPr>
                <w:rFonts w:asciiTheme="minorHAnsi" w:hAnsiTheme="minorHAnsi" w:cstheme="minorHAnsi"/>
                <w:b/>
                <w:i/>
                <w:color w:val="0070C0"/>
                <w:sz w:val="24"/>
                <w:szCs w:val="24"/>
              </w:rPr>
              <w:t>Flow</w:t>
            </w:r>
            <w:proofErr w:type="spellEnd"/>
          </w:p>
        </w:tc>
      </w:tr>
      <w:tr w:rsidR="00134AC3" w:rsidRPr="00134AC3" w14:paraId="27922DD7" w14:textId="77777777" w:rsidTr="00134AC3">
        <w:tc>
          <w:tcPr>
            <w:tcW w:w="0" w:type="auto"/>
            <w:shd w:val="clear" w:color="auto" w:fill="auto"/>
            <w:tcMar>
              <w:top w:w="90" w:type="dxa"/>
              <w:left w:w="195" w:type="dxa"/>
              <w:bottom w:w="90" w:type="dxa"/>
              <w:right w:w="195" w:type="dxa"/>
            </w:tcMar>
            <w:vAlign w:val="center"/>
            <w:hideMark/>
          </w:tcPr>
          <w:p w14:paraId="0C4FD7A7" w14:textId="5B88DBF1" w:rsidR="00134AC3" w:rsidRPr="00134AC3" w:rsidRDefault="000918A5"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8</w:t>
            </w:r>
          </w:p>
        </w:tc>
        <w:tc>
          <w:tcPr>
            <w:tcW w:w="9671" w:type="dxa"/>
            <w:shd w:val="clear" w:color="auto" w:fill="auto"/>
            <w:tcMar>
              <w:top w:w="90" w:type="dxa"/>
              <w:left w:w="195" w:type="dxa"/>
              <w:bottom w:w="90" w:type="dxa"/>
              <w:right w:w="195" w:type="dxa"/>
            </w:tcMar>
            <w:vAlign w:val="center"/>
            <w:hideMark/>
          </w:tcPr>
          <w:p w14:paraId="4EA19306" w14:textId="14651E6A" w:rsidR="00134AC3" w:rsidRPr="00134AC3" w:rsidRDefault="00134AC3" w:rsidP="000918A5">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8</w:t>
            </w:r>
            <w:r w:rsidRPr="00134AC3">
              <w:rPr>
                <w:rFonts w:asciiTheme="minorHAnsi" w:hAnsiTheme="minorHAnsi" w:cstheme="minorHAnsi"/>
                <w:i/>
                <w:color w:val="0070C0"/>
                <w:sz w:val="24"/>
                <w:szCs w:val="24"/>
              </w:rPr>
              <w:t xml:space="preserve">. </w:t>
            </w:r>
            <w:r w:rsidR="008648EB">
              <w:rPr>
                <w:rFonts w:asciiTheme="minorHAnsi" w:hAnsiTheme="minorHAnsi" w:cstheme="minorHAnsi"/>
                <w:i/>
                <w:color w:val="0070C0"/>
                <w:sz w:val="24"/>
                <w:szCs w:val="24"/>
              </w:rPr>
              <w:t xml:space="preserve">Протоколи мережі </w:t>
            </w:r>
            <w:r w:rsidR="008648EB" w:rsidRPr="008648EB">
              <w:rPr>
                <w:rFonts w:asciiTheme="minorHAnsi" w:hAnsiTheme="minorHAnsi" w:cstheme="minorHAnsi"/>
                <w:i/>
                <w:color w:val="0070C0"/>
                <w:sz w:val="24"/>
                <w:szCs w:val="24"/>
              </w:rPr>
              <w:t>SDN.</w:t>
            </w:r>
          </w:p>
        </w:tc>
      </w:tr>
      <w:tr w:rsidR="00134AC3" w:rsidRPr="00134AC3" w14:paraId="310D43B1" w14:textId="77777777" w:rsidTr="00134AC3">
        <w:tc>
          <w:tcPr>
            <w:tcW w:w="0" w:type="auto"/>
            <w:shd w:val="clear" w:color="auto" w:fill="auto"/>
            <w:tcMar>
              <w:top w:w="90" w:type="dxa"/>
              <w:left w:w="195" w:type="dxa"/>
              <w:bottom w:w="90" w:type="dxa"/>
              <w:right w:w="195" w:type="dxa"/>
            </w:tcMar>
            <w:vAlign w:val="center"/>
            <w:hideMark/>
          </w:tcPr>
          <w:p w14:paraId="2DF550B9" w14:textId="0EBDCFFA" w:rsidR="00134AC3" w:rsidRPr="00134AC3" w:rsidRDefault="000918A5" w:rsidP="00134AC3">
            <w:pPr>
              <w:autoSpaceDE w:val="0"/>
              <w:autoSpaceDN w:val="0"/>
              <w:adjustRightInd w:val="0"/>
              <w:jc w:val="both"/>
              <w:rPr>
                <w:rFonts w:asciiTheme="minorHAnsi" w:hAnsiTheme="minorHAnsi" w:cstheme="minorHAnsi"/>
                <w:i/>
                <w:color w:val="0070C0"/>
                <w:sz w:val="24"/>
                <w:szCs w:val="24"/>
                <w:lang w:val="ru-RU"/>
              </w:rPr>
            </w:pPr>
            <w:r>
              <w:rPr>
                <w:rFonts w:asciiTheme="minorHAnsi" w:hAnsiTheme="minorHAnsi" w:cstheme="minorHAnsi"/>
                <w:i/>
                <w:color w:val="0070C0"/>
                <w:sz w:val="24"/>
                <w:szCs w:val="24"/>
                <w:lang w:val="ru-RU"/>
              </w:rPr>
              <w:t>9</w:t>
            </w:r>
          </w:p>
        </w:tc>
        <w:tc>
          <w:tcPr>
            <w:tcW w:w="9671" w:type="dxa"/>
            <w:shd w:val="clear" w:color="auto" w:fill="auto"/>
            <w:tcMar>
              <w:top w:w="90" w:type="dxa"/>
              <w:left w:w="195" w:type="dxa"/>
              <w:bottom w:w="90" w:type="dxa"/>
              <w:right w:w="195" w:type="dxa"/>
            </w:tcMar>
            <w:vAlign w:val="center"/>
            <w:hideMark/>
          </w:tcPr>
          <w:p w14:paraId="4AC635DD" w14:textId="3FCA1DE2" w:rsidR="00134AC3" w:rsidRPr="002C1606" w:rsidRDefault="00134AC3" w:rsidP="000918A5">
            <w:pPr>
              <w:autoSpaceDE w:val="0"/>
              <w:autoSpaceDN w:val="0"/>
              <w:adjustRightInd w:val="0"/>
              <w:jc w:val="both"/>
              <w:rPr>
                <w:rFonts w:asciiTheme="minorHAnsi" w:hAnsiTheme="minorHAnsi" w:cstheme="minorHAnsi"/>
                <w:i/>
                <w:color w:val="0070C0"/>
                <w:sz w:val="24"/>
                <w:szCs w:val="24"/>
                <w:lang w:val="en-US"/>
              </w:rPr>
            </w:pPr>
            <w:r w:rsidRPr="00134AC3">
              <w:rPr>
                <w:rFonts w:asciiTheme="minorHAnsi" w:hAnsiTheme="minorHAnsi" w:cstheme="minorHAnsi"/>
                <w:i/>
                <w:color w:val="0070C0"/>
                <w:sz w:val="24"/>
                <w:szCs w:val="24"/>
              </w:rPr>
              <w:t xml:space="preserve">Лекція </w:t>
            </w:r>
            <w:r w:rsidR="000918A5">
              <w:rPr>
                <w:rFonts w:asciiTheme="minorHAnsi" w:hAnsiTheme="minorHAnsi" w:cstheme="minorHAnsi"/>
                <w:i/>
                <w:color w:val="0070C0"/>
                <w:sz w:val="24"/>
                <w:szCs w:val="24"/>
              </w:rPr>
              <w:t>9</w:t>
            </w:r>
            <w:r w:rsidRPr="00134AC3">
              <w:rPr>
                <w:rFonts w:asciiTheme="minorHAnsi" w:hAnsiTheme="minorHAnsi" w:cstheme="minorHAnsi"/>
                <w:i/>
                <w:color w:val="0070C0"/>
                <w:sz w:val="24"/>
                <w:szCs w:val="24"/>
              </w:rPr>
              <w:t>.</w:t>
            </w:r>
            <w:r w:rsidRPr="00C034E7">
              <w:rPr>
                <w:rFonts w:asciiTheme="minorHAnsi" w:hAnsiTheme="minorHAnsi" w:cstheme="minorHAnsi"/>
                <w:i/>
                <w:color w:val="0070C0"/>
                <w:sz w:val="24"/>
                <w:szCs w:val="24"/>
                <w:lang w:val="en-US"/>
              </w:rPr>
              <w:t xml:space="preserve"> </w:t>
            </w:r>
            <w:r w:rsidR="002C1606" w:rsidRPr="002C1606">
              <w:rPr>
                <w:rFonts w:asciiTheme="minorHAnsi" w:hAnsiTheme="minorHAnsi" w:cstheme="minorHAnsi"/>
                <w:i/>
                <w:color w:val="0070C0"/>
                <w:sz w:val="24"/>
                <w:szCs w:val="24"/>
                <w:lang w:val="en-US"/>
              </w:rPr>
              <w:t xml:space="preserve">Open Flow </w:t>
            </w:r>
            <w:proofErr w:type="spellStart"/>
            <w:r w:rsidR="002C1606" w:rsidRPr="009C235E">
              <w:rPr>
                <w:rFonts w:asciiTheme="minorHAnsi" w:hAnsiTheme="minorHAnsi" w:cstheme="minorHAnsi"/>
                <w:i/>
                <w:color w:val="0070C0"/>
                <w:sz w:val="24"/>
                <w:szCs w:val="24"/>
                <w:lang w:val="ru-RU"/>
              </w:rPr>
              <w:t>комутатор</w:t>
            </w:r>
            <w:proofErr w:type="spellEnd"/>
            <w:r w:rsidR="002C1606" w:rsidRPr="002C1606">
              <w:rPr>
                <w:rFonts w:asciiTheme="minorHAnsi" w:hAnsiTheme="minorHAnsi" w:cstheme="minorHAnsi"/>
                <w:i/>
                <w:color w:val="0070C0"/>
                <w:sz w:val="24"/>
                <w:szCs w:val="24"/>
                <w:lang w:val="en-US"/>
              </w:rPr>
              <w:t xml:space="preserve">. </w:t>
            </w:r>
            <w:r w:rsidR="002C1606">
              <w:rPr>
                <w:rFonts w:asciiTheme="minorHAnsi" w:hAnsiTheme="minorHAnsi" w:cstheme="minorHAnsi"/>
                <w:i/>
                <w:color w:val="0070C0"/>
                <w:sz w:val="24"/>
                <w:szCs w:val="24"/>
                <w:lang w:val="ru-RU"/>
              </w:rPr>
              <w:t>Порти</w:t>
            </w:r>
            <w:r w:rsidR="002C1606" w:rsidRPr="002C1606">
              <w:rPr>
                <w:rFonts w:asciiTheme="minorHAnsi" w:hAnsiTheme="minorHAnsi" w:cstheme="minorHAnsi"/>
                <w:i/>
                <w:color w:val="0070C0"/>
                <w:sz w:val="24"/>
                <w:szCs w:val="24"/>
                <w:lang w:val="en-US"/>
              </w:rPr>
              <w:t xml:space="preserve"> Open Flow. </w:t>
            </w:r>
            <w:proofErr w:type="spellStart"/>
            <w:r w:rsidR="002C1606" w:rsidRPr="009C235E">
              <w:rPr>
                <w:rFonts w:asciiTheme="minorHAnsi" w:hAnsiTheme="minorHAnsi" w:cstheme="minorHAnsi"/>
                <w:i/>
                <w:color w:val="0070C0"/>
                <w:sz w:val="24"/>
                <w:szCs w:val="24"/>
                <w:lang w:val="ru-RU"/>
              </w:rPr>
              <w:t>Таблиці</w:t>
            </w:r>
            <w:proofErr w:type="spellEnd"/>
            <w:r w:rsidR="002C1606">
              <w:rPr>
                <w:rFonts w:asciiTheme="minorHAnsi" w:hAnsiTheme="minorHAnsi" w:cstheme="minorHAnsi"/>
                <w:i/>
                <w:color w:val="0070C0"/>
                <w:sz w:val="24"/>
                <w:szCs w:val="24"/>
                <w:lang w:val="en-US"/>
              </w:rPr>
              <w:t xml:space="preserve">  Open Flow.</w:t>
            </w:r>
          </w:p>
        </w:tc>
      </w:tr>
      <w:tr w:rsidR="00134AC3" w:rsidRPr="00134AC3" w14:paraId="01C23B41" w14:textId="77777777" w:rsidTr="002C1606">
        <w:tc>
          <w:tcPr>
            <w:tcW w:w="0" w:type="auto"/>
            <w:shd w:val="clear" w:color="auto" w:fill="auto"/>
            <w:tcMar>
              <w:top w:w="90" w:type="dxa"/>
              <w:left w:w="195" w:type="dxa"/>
              <w:bottom w:w="90" w:type="dxa"/>
              <w:right w:w="195" w:type="dxa"/>
            </w:tcMar>
            <w:vAlign w:val="center"/>
          </w:tcPr>
          <w:p w14:paraId="16D9430C" w14:textId="5033F043"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p>
        </w:tc>
        <w:tc>
          <w:tcPr>
            <w:tcW w:w="9671" w:type="dxa"/>
            <w:shd w:val="clear" w:color="auto" w:fill="auto"/>
            <w:tcMar>
              <w:top w:w="90" w:type="dxa"/>
              <w:left w:w="195" w:type="dxa"/>
              <w:bottom w:w="90" w:type="dxa"/>
              <w:right w:w="195" w:type="dxa"/>
            </w:tcMar>
            <w:vAlign w:val="center"/>
          </w:tcPr>
          <w:p w14:paraId="4541A0CA" w14:textId="0CFDAD58" w:rsidR="00134AC3" w:rsidRPr="002C1606" w:rsidRDefault="002C1606" w:rsidP="002C1606">
            <w:pPr>
              <w:autoSpaceDE w:val="0"/>
              <w:autoSpaceDN w:val="0"/>
              <w:adjustRightInd w:val="0"/>
              <w:jc w:val="center"/>
              <w:rPr>
                <w:rFonts w:asciiTheme="minorHAnsi" w:hAnsiTheme="minorHAnsi" w:cstheme="minorHAnsi"/>
                <w:b/>
                <w:i/>
                <w:color w:val="0070C0"/>
                <w:sz w:val="24"/>
                <w:szCs w:val="24"/>
              </w:rPr>
            </w:pPr>
            <w:r w:rsidRPr="002C1606">
              <w:rPr>
                <w:rFonts w:asciiTheme="minorHAnsi" w:hAnsiTheme="minorHAnsi" w:cstheme="minorHAnsi"/>
                <w:b/>
                <w:i/>
                <w:color w:val="0070C0"/>
                <w:sz w:val="24"/>
                <w:szCs w:val="24"/>
              </w:rPr>
              <w:t>Розділ 4. Програмування SDN мереж.</w:t>
            </w:r>
          </w:p>
        </w:tc>
      </w:tr>
      <w:tr w:rsidR="00134AC3" w:rsidRPr="00134AC3" w14:paraId="16856D71" w14:textId="77777777" w:rsidTr="00134AC3">
        <w:tc>
          <w:tcPr>
            <w:tcW w:w="0" w:type="auto"/>
            <w:shd w:val="clear" w:color="auto" w:fill="auto"/>
            <w:tcMar>
              <w:top w:w="90" w:type="dxa"/>
              <w:left w:w="195" w:type="dxa"/>
              <w:bottom w:w="90" w:type="dxa"/>
              <w:right w:w="195" w:type="dxa"/>
            </w:tcMar>
            <w:vAlign w:val="center"/>
            <w:hideMark/>
          </w:tcPr>
          <w:p w14:paraId="1367E63C" w14:textId="58D7E175" w:rsidR="00134AC3" w:rsidRPr="00134AC3" w:rsidRDefault="00134AC3" w:rsidP="000918A5">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1</w:t>
            </w:r>
            <w:r w:rsidR="000918A5">
              <w:rPr>
                <w:rFonts w:asciiTheme="minorHAnsi" w:hAnsiTheme="minorHAnsi" w:cstheme="minorHAnsi"/>
                <w:i/>
                <w:color w:val="0070C0"/>
                <w:sz w:val="24"/>
                <w:szCs w:val="24"/>
              </w:rPr>
              <w:t>0</w:t>
            </w:r>
          </w:p>
        </w:tc>
        <w:tc>
          <w:tcPr>
            <w:tcW w:w="9671" w:type="dxa"/>
            <w:shd w:val="clear" w:color="auto" w:fill="auto"/>
            <w:tcMar>
              <w:top w:w="90" w:type="dxa"/>
              <w:left w:w="195" w:type="dxa"/>
              <w:bottom w:w="90" w:type="dxa"/>
              <w:right w:w="195" w:type="dxa"/>
            </w:tcMar>
            <w:hideMark/>
          </w:tcPr>
          <w:p w14:paraId="68FEEADF" w14:textId="4F03B768"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Лекція 1</w:t>
            </w:r>
            <w:r w:rsidR="000918A5">
              <w:rPr>
                <w:rFonts w:asciiTheme="minorHAnsi" w:hAnsiTheme="minorHAnsi" w:cstheme="minorHAnsi"/>
                <w:i/>
                <w:color w:val="0070C0"/>
                <w:sz w:val="24"/>
                <w:szCs w:val="24"/>
              </w:rPr>
              <w:t>0</w:t>
            </w:r>
            <w:r w:rsidRPr="00134AC3">
              <w:rPr>
                <w:rFonts w:asciiTheme="minorHAnsi" w:hAnsiTheme="minorHAnsi" w:cstheme="minorHAnsi"/>
                <w:i/>
                <w:color w:val="0070C0"/>
                <w:sz w:val="24"/>
                <w:szCs w:val="24"/>
              </w:rPr>
              <w:t xml:space="preserve">. </w:t>
            </w:r>
            <w:r w:rsidR="002C1606" w:rsidRPr="002C1606">
              <w:rPr>
                <w:rFonts w:asciiTheme="minorHAnsi" w:hAnsiTheme="minorHAnsi" w:cstheme="minorHAnsi"/>
                <w:i/>
                <w:color w:val="0070C0"/>
                <w:sz w:val="24"/>
                <w:szCs w:val="24"/>
              </w:rPr>
              <w:t xml:space="preserve">Програмування мережного комутатора за допомогою протоколу </w:t>
            </w:r>
            <w:proofErr w:type="spellStart"/>
            <w:r w:rsidR="002C1606" w:rsidRPr="002C1606">
              <w:rPr>
                <w:rFonts w:asciiTheme="minorHAnsi" w:hAnsiTheme="minorHAnsi" w:cstheme="minorHAnsi"/>
                <w:i/>
                <w:color w:val="0070C0"/>
                <w:sz w:val="24"/>
                <w:szCs w:val="24"/>
              </w:rPr>
              <w:t>Open</w:t>
            </w:r>
            <w:proofErr w:type="spellEnd"/>
            <w:r w:rsidR="002C1606" w:rsidRPr="002C1606">
              <w:rPr>
                <w:rFonts w:asciiTheme="minorHAnsi" w:hAnsiTheme="minorHAnsi" w:cstheme="minorHAnsi"/>
                <w:i/>
                <w:color w:val="0070C0"/>
                <w:sz w:val="24"/>
                <w:szCs w:val="24"/>
              </w:rPr>
              <w:t xml:space="preserve"> </w:t>
            </w:r>
            <w:proofErr w:type="spellStart"/>
            <w:r w:rsidR="002C1606" w:rsidRPr="002C1606">
              <w:rPr>
                <w:rFonts w:asciiTheme="minorHAnsi" w:hAnsiTheme="minorHAnsi" w:cstheme="minorHAnsi"/>
                <w:i/>
                <w:color w:val="0070C0"/>
                <w:sz w:val="24"/>
                <w:szCs w:val="24"/>
              </w:rPr>
              <w:t>Flow</w:t>
            </w:r>
            <w:proofErr w:type="spellEnd"/>
            <w:r w:rsidR="002C1606" w:rsidRPr="002C1606">
              <w:rPr>
                <w:rFonts w:asciiTheme="minorHAnsi" w:hAnsiTheme="minorHAnsi" w:cstheme="minorHAnsi"/>
                <w:i/>
                <w:color w:val="0070C0"/>
                <w:sz w:val="24"/>
                <w:szCs w:val="24"/>
              </w:rPr>
              <w:t>.</w:t>
            </w:r>
          </w:p>
        </w:tc>
      </w:tr>
      <w:tr w:rsidR="002C1606" w:rsidRPr="00134AC3" w14:paraId="1E14481C" w14:textId="77777777" w:rsidTr="00134AC3">
        <w:tc>
          <w:tcPr>
            <w:tcW w:w="0" w:type="auto"/>
            <w:shd w:val="clear" w:color="auto" w:fill="auto"/>
            <w:tcMar>
              <w:top w:w="90" w:type="dxa"/>
              <w:left w:w="195" w:type="dxa"/>
              <w:bottom w:w="90" w:type="dxa"/>
              <w:right w:w="195" w:type="dxa"/>
            </w:tcMar>
            <w:vAlign w:val="center"/>
          </w:tcPr>
          <w:p w14:paraId="76C5B79C" w14:textId="236EA3C4" w:rsidR="002C1606" w:rsidRPr="00134AC3" w:rsidRDefault="000918A5" w:rsidP="002C1606">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11</w:t>
            </w:r>
          </w:p>
        </w:tc>
        <w:tc>
          <w:tcPr>
            <w:tcW w:w="9671" w:type="dxa"/>
            <w:shd w:val="clear" w:color="auto" w:fill="auto"/>
            <w:tcMar>
              <w:top w:w="90" w:type="dxa"/>
              <w:left w:w="195" w:type="dxa"/>
              <w:bottom w:w="90" w:type="dxa"/>
              <w:right w:w="195" w:type="dxa"/>
            </w:tcMar>
          </w:tcPr>
          <w:p w14:paraId="1A21CF24" w14:textId="463EADE1" w:rsidR="002C1606" w:rsidRPr="00C034E7" w:rsidRDefault="002C1606" w:rsidP="000918A5">
            <w:pPr>
              <w:autoSpaceDE w:val="0"/>
              <w:autoSpaceDN w:val="0"/>
              <w:adjustRightInd w:val="0"/>
              <w:jc w:val="both"/>
              <w:rPr>
                <w:rFonts w:asciiTheme="minorHAnsi" w:hAnsiTheme="minorHAnsi" w:cstheme="minorHAnsi"/>
                <w:i/>
                <w:color w:val="0070C0"/>
                <w:sz w:val="24"/>
                <w:szCs w:val="24"/>
                <w:lang w:val="ru-RU"/>
              </w:rPr>
            </w:pPr>
            <w:r>
              <w:rPr>
                <w:rFonts w:asciiTheme="minorHAnsi" w:hAnsiTheme="minorHAnsi" w:cstheme="minorHAnsi"/>
                <w:i/>
                <w:color w:val="0070C0"/>
                <w:sz w:val="24"/>
                <w:szCs w:val="24"/>
              </w:rPr>
              <w:t>Лекція 1</w:t>
            </w:r>
            <w:r w:rsidR="000918A5">
              <w:rPr>
                <w:rFonts w:asciiTheme="minorHAnsi" w:hAnsiTheme="minorHAnsi" w:cstheme="minorHAnsi"/>
                <w:i/>
                <w:color w:val="0070C0"/>
                <w:sz w:val="24"/>
                <w:szCs w:val="24"/>
              </w:rPr>
              <w:t>1</w:t>
            </w:r>
            <w:r>
              <w:rPr>
                <w:rFonts w:asciiTheme="minorHAnsi" w:hAnsiTheme="minorHAnsi" w:cstheme="minorHAnsi"/>
                <w:i/>
                <w:color w:val="0070C0"/>
                <w:sz w:val="24"/>
                <w:szCs w:val="24"/>
              </w:rPr>
              <w:t xml:space="preserve">. </w:t>
            </w:r>
            <w:r w:rsidRPr="002C1606">
              <w:rPr>
                <w:rFonts w:asciiTheme="minorHAnsi" w:hAnsiTheme="minorHAnsi" w:cstheme="minorHAnsi"/>
                <w:i/>
                <w:color w:val="0070C0"/>
                <w:sz w:val="24"/>
                <w:szCs w:val="24"/>
              </w:rPr>
              <w:t xml:space="preserve">Методи балансування навантаження в мережах SDN на основі протоколу </w:t>
            </w:r>
            <w:proofErr w:type="spellStart"/>
            <w:r w:rsidRPr="002C1606">
              <w:rPr>
                <w:rFonts w:asciiTheme="minorHAnsi" w:hAnsiTheme="minorHAnsi" w:cstheme="minorHAnsi"/>
                <w:i/>
                <w:color w:val="0070C0"/>
                <w:sz w:val="24"/>
                <w:szCs w:val="24"/>
              </w:rPr>
              <w:t>Open</w:t>
            </w:r>
            <w:proofErr w:type="spellEnd"/>
            <w:r w:rsidRPr="002C1606">
              <w:rPr>
                <w:rFonts w:asciiTheme="minorHAnsi" w:hAnsiTheme="minorHAnsi" w:cstheme="minorHAnsi"/>
                <w:i/>
                <w:color w:val="0070C0"/>
                <w:sz w:val="24"/>
                <w:szCs w:val="24"/>
              </w:rPr>
              <w:t xml:space="preserve"> </w:t>
            </w:r>
            <w:proofErr w:type="spellStart"/>
            <w:r w:rsidRPr="002C1606">
              <w:rPr>
                <w:rFonts w:asciiTheme="minorHAnsi" w:hAnsiTheme="minorHAnsi" w:cstheme="minorHAnsi"/>
                <w:i/>
                <w:color w:val="0070C0"/>
                <w:sz w:val="24"/>
                <w:szCs w:val="24"/>
              </w:rPr>
              <w:t>Flow</w:t>
            </w:r>
            <w:proofErr w:type="spellEnd"/>
            <w:r w:rsidRPr="002C1606">
              <w:rPr>
                <w:rFonts w:asciiTheme="minorHAnsi" w:hAnsiTheme="minorHAnsi" w:cstheme="minorHAnsi"/>
                <w:i/>
                <w:color w:val="0070C0"/>
                <w:sz w:val="24"/>
                <w:szCs w:val="24"/>
              </w:rPr>
              <w:t>.</w:t>
            </w:r>
          </w:p>
        </w:tc>
      </w:tr>
      <w:tr w:rsidR="00277A94" w:rsidRPr="00134AC3" w14:paraId="45585B8E" w14:textId="77777777" w:rsidTr="00134AC3">
        <w:tc>
          <w:tcPr>
            <w:tcW w:w="0" w:type="auto"/>
            <w:shd w:val="clear" w:color="auto" w:fill="auto"/>
            <w:tcMar>
              <w:top w:w="90" w:type="dxa"/>
              <w:left w:w="195" w:type="dxa"/>
              <w:bottom w:w="90" w:type="dxa"/>
              <w:right w:w="195" w:type="dxa"/>
            </w:tcMar>
            <w:vAlign w:val="center"/>
          </w:tcPr>
          <w:p w14:paraId="6DE4EFA9" w14:textId="58138A11" w:rsidR="00277A94" w:rsidRDefault="000918A5" w:rsidP="002C1606">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12</w:t>
            </w:r>
          </w:p>
        </w:tc>
        <w:tc>
          <w:tcPr>
            <w:tcW w:w="9671" w:type="dxa"/>
            <w:shd w:val="clear" w:color="auto" w:fill="auto"/>
            <w:tcMar>
              <w:top w:w="90" w:type="dxa"/>
              <w:left w:w="195" w:type="dxa"/>
              <w:bottom w:w="90" w:type="dxa"/>
              <w:right w:w="195" w:type="dxa"/>
            </w:tcMar>
          </w:tcPr>
          <w:p w14:paraId="02CB1E5C" w14:textId="64CD4989" w:rsidR="00277A94" w:rsidRPr="00277A94" w:rsidRDefault="00277A94" w:rsidP="000918A5">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Лекція 1</w:t>
            </w:r>
            <w:r w:rsidR="000918A5">
              <w:rPr>
                <w:rFonts w:asciiTheme="minorHAnsi" w:hAnsiTheme="minorHAnsi" w:cstheme="minorHAnsi"/>
                <w:i/>
                <w:color w:val="0070C0"/>
                <w:sz w:val="24"/>
                <w:szCs w:val="24"/>
              </w:rPr>
              <w:t>2</w:t>
            </w:r>
            <w:r>
              <w:rPr>
                <w:rFonts w:asciiTheme="minorHAnsi" w:hAnsiTheme="minorHAnsi" w:cstheme="minorHAnsi"/>
                <w:i/>
                <w:color w:val="0070C0"/>
                <w:sz w:val="24"/>
                <w:szCs w:val="24"/>
              </w:rPr>
              <w:t xml:space="preserve">. Методи маршрутизації трафіку в мережі </w:t>
            </w:r>
            <w:r w:rsidRPr="002C1606">
              <w:rPr>
                <w:rFonts w:asciiTheme="minorHAnsi" w:hAnsiTheme="minorHAnsi" w:cstheme="minorHAnsi"/>
                <w:i/>
                <w:color w:val="0070C0"/>
                <w:sz w:val="24"/>
                <w:szCs w:val="24"/>
              </w:rPr>
              <w:t>SDN</w:t>
            </w:r>
            <w:r>
              <w:rPr>
                <w:rFonts w:asciiTheme="minorHAnsi" w:hAnsiTheme="minorHAnsi" w:cstheme="minorHAnsi"/>
                <w:i/>
                <w:color w:val="0070C0"/>
                <w:sz w:val="24"/>
                <w:szCs w:val="24"/>
              </w:rPr>
              <w:t xml:space="preserve">. Конструювання трафіку в мережі </w:t>
            </w:r>
            <w:r w:rsidRPr="002C1606">
              <w:rPr>
                <w:rFonts w:asciiTheme="minorHAnsi" w:hAnsiTheme="minorHAnsi" w:cstheme="minorHAnsi"/>
                <w:i/>
                <w:color w:val="0070C0"/>
                <w:sz w:val="24"/>
                <w:szCs w:val="24"/>
              </w:rPr>
              <w:t>SDN</w:t>
            </w:r>
            <w:r>
              <w:rPr>
                <w:rFonts w:asciiTheme="minorHAnsi" w:hAnsiTheme="minorHAnsi" w:cstheme="minorHAnsi"/>
                <w:i/>
                <w:color w:val="0070C0"/>
                <w:sz w:val="24"/>
                <w:szCs w:val="24"/>
              </w:rPr>
              <w:t>.</w:t>
            </w:r>
          </w:p>
        </w:tc>
      </w:tr>
      <w:tr w:rsidR="00134AC3" w:rsidRPr="00134AC3" w14:paraId="26554649" w14:textId="77777777" w:rsidTr="00134AC3">
        <w:tc>
          <w:tcPr>
            <w:tcW w:w="0" w:type="auto"/>
            <w:shd w:val="clear" w:color="auto" w:fill="auto"/>
            <w:tcMar>
              <w:top w:w="90" w:type="dxa"/>
              <w:left w:w="195" w:type="dxa"/>
              <w:bottom w:w="90" w:type="dxa"/>
              <w:right w:w="195" w:type="dxa"/>
            </w:tcMar>
            <w:vAlign w:val="center"/>
          </w:tcPr>
          <w:p w14:paraId="17C44844" w14:textId="77777777"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p>
        </w:tc>
        <w:tc>
          <w:tcPr>
            <w:tcW w:w="9671" w:type="dxa"/>
            <w:shd w:val="clear" w:color="auto" w:fill="auto"/>
            <w:tcMar>
              <w:top w:w="90" w:type="dxa"/>
              <w:left w:w="195" w:type="dxa"/>
              <w:bottom w:w="90" w:type="dxa"/>
              <w:right w:w="195" w:type="dxa"/>
            </w:tcMar>
          </w:tcPr>
          <w:p w14:paraId="601525BA" w14:textId="22B6B214" w:rsidR="00134AC3" w:rsidRPr="00134AC3" w:rsidRDefault="00A87518" w:rsidP="00A87518">
            <w:pPr>
              <w:autoSpaceDE w:val="0"/>
              <w:autoSpaceDN w:val="0"/>
              <w:adjustRightInd w:val="0"/>
              <w:jc w:val="center"/>
              <w:rPr>
                <w:rFonts w:asciiTheme="minorHAnsi" w:hAnsiTheme="minorHAnsi" w:cstheme="minorHAnsi"/>
                <w:i/>
                <w:color w:val="0070C0"/>
                <w:sz w:val="24"/>
                <w:szCs w:val="24"/>
                <w:lang w:val="ru-RU"/>
              </w:rPr>
            </w:pPr>
            <w:r>
              <w:rPr>
                <w:rFonts w:asciiTheme="minorHAnsi" w:hAnsiTheme="minorHAnsi" w:cstheme="minorHAnsi"/>
                <w:b/>
                <w:bCs/>
                <w:i/>
                <w:color w:val="0070C0"/>
                <w:sz w:val="24"/>
                <w:szCs w:val="24"/>
              </w:rPr>
              <w:t>Розділ 5</w:t>
            </w:r>
            <w:r w:rsidR="00134AC3" w:rsidRPr="00134AC3">
              <w:rPr>
                <w:rFonts w:asciiTheme="minorHAnsi" w:hAnsiTheme="minorHAnsi" w:cstheme="minorHAnsi"/>
                <w:b/>
                <w:bCs/>
                <w:i/>
                <w:color w:val="0070C0"/>
                <w:sz w:val="24"/>
                <w:szCs w:val="24"/>
              </w:rPr>
              <w:t>.</w:t>
            </w:r>
            <w:r w:rsidR="00134AC3" w:rsidRPr="00134AC3">
              <w:rPr>
                <w:rFonts w:asciiTheme="minorHAnsi" w:hAnsiTheme="minorHAnsi" w:cstheme="minorHAnsi"/>
                <w:i/>
                <w:color w:val="0070C0"/>
                <w:sz w:val="24"/>
                <w:szCs w:val="24"/>
              </w:rPr>
              <w:t xml:space="preserve"> </w:t>
            </w:r>
            <w:r>
              <w:rPr>
                <w:rFonts w:asciiTheme="minorHAnsi" w:hAnsiTheme="minorHAnsi" w:cstheme="minorHAnsi"/>
                <w:b/>
                <w:i/>
                <w:color w:val="0070C0"/>
                <w:sz w:val="24"/>
                <w:szCs w:val="24"/>
              </w:rPr>
              <w:t>Методи побудови мереж SDN</w:t>
            </w:r>
          </w:p>
        </w:tc>
      </w:tr>
      <w:tr w:rsidR="00134AC3" w:rsidRPr="00134AC3" w14:paraId="5F4A5669" w14:textId="77777777" w:rsidTr="00134AC3">
        <w:tc>
          <w:tcPr>
            <w:tcW w:w="0" w:type="auto"/>
            <w:shd w:val="clear" w:color="auto" w:fill="auto"/>
            <w:tcMar>
              <w:top w:w="90" w:type="dxa"/>
              <w:left w:w="195" w:type="dxa"/>
              <w:bottom w:w="90" w:type="dxa"/>
              <w:right w:w="195" w:type="dxa"/>
            </w:tcMar>
            <w:vAlign w:val="center"/>
          </w:tcPr>
          <w:p w14:paraId="30761FB5" w14:textId="711F7AE3" w:rsidR="00134AC3" w:rsidRPr="002C1606" w:rsidRDefault="00277A94" w:rsidP="00134AC3">
            <w:pPr>
              <w:autoSpaceDE w:val="0"/>
              <w:autoSpaceDN w:val="0"/>
              <w:adjustRightInd w:val="0"/>
              <w:jc w:val="both"/>
              <w:rPr>
                <w:rFonts w:asciiTheme="minorHAnsi" w:hAnsiTheme="minorHAnsi" w:cstheme="minorHAnsi"/>
                <w:i/>
                <w:color w:val="0070C0"/>
                <w:sz w:val="24"/>
                <w:szCs w:val="24"/>
                <w:lang w:val="ru-RU"/>
              </w:rPr>
            </w:pPr>
            <w:r>
              <w:rPr>
                <w:rFonts w:asciiTheme="minorHAnsi" w:hAnsiTheme="minorHAnsi" w:cstheme="minorHAnsi"/>
                <w:i/>
                <w:color w:val="0070C0"/>
                <w:sz w:val="24"/>
                <w:szCs w:val="24"/>
                <w:lang w:val="ru-RU"/>
              </w:rPr>
              <w:t>13</w:t>
            </w:r>
          </w:p>
        </w:tc>
        <w:tc>
          <w:tcPr>
            <w:tcW w:w="9671" w:type="dxa"/>
            <w:shd w:val="clear" w:color="auto" w:fill="auto"/>
            <w:tcMar>
              <w:top w:w="90" w:type="dxa"/>
              <w:left w:w="195" w:type="dxa"/>
              <w:bottom w:w="90" w:type="dxa"/>
              <w:right w:w="195" w:type="dxa"/>
            </w:tcMar>
          </w:tcPr>
          <w:p w14:paraId="2B4DB5F6" w14:textId="3E78233F"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Лекція 1</w:t>
            </w:r>
            <w:r w:rsidR="00277A94">
              <w:rPr>
                <w:rFonts w:asciiTheme="minorHAnsi" w:hAnsiTheme="minorHAnsi" w:cstheme="minorHAnsi"/>
                <w:i/>
                <w:color w:val="0070C0"/>
                <w:sz w:val="24"/>
                <w:szCs w:val="24"/>
              </w:rPr>
              <w:t>3</w:t>
            </w:r>
            <w:r w:rsidRPr="00134AC3">
              <w:rPr>
                <w:rFonts w:asciiTheme="minorHAnsi" w:hAnsiTheme="minorHAnsi" w:cstheme="minorHAnsi"/>
                <w:i/>
                <w:color w:val="0070C0"/>
                <w:sz w:val="24"/>
                <w:szCs w:val="24"/>
              </w:rPr>
              <w:t xml:space="preserve">. </w:t>
            </w:r>
            <w:r w:rsidR="00277A94">
              <w:rPr>
                <w:rFonts w:asciiTheme="minorHAnsi" w:hAnsiTheme="minorHAnsi" w:cstheme="minorHAnsi"/>
                <w:i/>
                <w:color w:val="0070C0"/>
                <w:sz w:val="24"/>
                <w:szCs w:val="24"/>
              </w:rPr>
              <w:t>Розбиття мережі на підмережі. Віртуалізація мереж.</w:t>
            </w:r>
          </w:p>
        </w:tc>
      </w:tr>
      <w:tr w:rsidR="00134AC3" w:rsidRPr="00134AC3" w14:paraId="0106C070" w14:textId="77777777" w:rsidTr="00134AC3">
        <w:tc>
          <w:tcPr>
            <w:tcW w:w="0" w:type="auto"/>
            <w:shd w:val="clear" w:color="auto" w:fill="auto"/>
            <w:tcMar>
              <w:top w:w="90" w:type="dxa"/>
              <w:left w:w="195" w:type="dxa"/>
              <w:bottom w:w="90" w:type="dxa"/>
              <w:right w:w="195" w:type="dxa"/>
            </w:tcMar>
            <w:vAlign w:val="center"/>
          </w:tcPr>
          <w:p w14:paraId="41E1F540" w14:textId="1600F490" w:rsidR="00134AC3" w:rsidRPr="00134AC3" w:rsidRDefault="00277A94"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14</w:t>
            </w:r>
          </w:p>
        </w:tc>
        <w:tc>
          <w:tcPr>
            <w:tcW w:w="9671" w:type="dxa"/>
            <w:shd w:val="clear" w:color="auto" w:fill="auto"/>
            <w:tcMar>
              <w:top w:w="90" w:type="dxa"/>
              <w:left w:w="195" w:type="dxa"/>
              <w:bottom w:w="90" w:type="dxa"/>
              <w:right w:w="195" w:type="dxa"/>
            </w:tcMar>
          </w:tcPr>
          <w:p w14:paraId="55BE4FC3" w14:textId="1B6C3EE8" w:rsidR="00134AC3" w:rsidRPr="00134AC3" w:rsidRDefault="00134AC3" w:rsidP="00134AC3">
            <w:pPr>
              <w:autoSpaceDE w:val="0"/>
              <w:autoSpaceDN w:val="0"/>
              <w:adjustRightInd w:val="0"/>
              <w:jc w:val="both"/>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Лекція 1</w:t>
            </w:r>
            <w:r w:rsidR="00277A94">
              <w:rPr>
                <w:rFonts w:asciiTheme="minorHAnsi" w:hAnsiTheme="minorHAnsi" w:cstheme="minorHAnsi"/>
                <w:i/>
                <w:color w:val="0070C0"/>
                <w:sz w:val="24"/>
                <w:szCs w:val="24"/>
              </w:rPr>
              <w:t>4</w:t>
            </w:r>
            <w:r w:rsidRPr="00134AC3">
              <w:rPr>
                <w:rFonts w:asciiTheme="minorHAnsi" w:hAnsiTheme="minorHAnsi" w:cstheme="minorHAnsi"/>
                <w:i/>
                <w:color w:val="0070C0"/>
                <w:sz w:val="24"/>
                <w:szCs w:val="24"/>
              </w:rPr>
              <w:t xml:space="preserve">. </w:t>
            </w:r>
            <w:r w:rsidR="00277A94">
              <w:rPr>
                <w:rFonts w:asciiTheme="minorHAnsi" w:hAnsiTheme="minorHAnsi" w:cstheme="minorHAnsi"/>
                <w:i/>
                <w:color w:val="0070C0"/>
                <w:sz w:val="24"/>
                <w:szCs w:val="24"/>
              </w:rPr>
              <w:t>Побудова інфраструктури «</w:t>
            </w:r>
            <w:proofErr w:type="spellStart"/>
            <w:r w:rsidR="00277A94">
              <w:rPr>
                <w:rFonts w:asciiTheme="minorHAnsi" w:hAnsiTheme="minorHAnsi" w:cstheme="minorHAnsi"/>
                <w:i/>
                <w:color w:val="0070C0"/>
                <w:sz w:val="24"/>
                <w:szCs w:val="24"/>
              </w:rPr>
              <w:t>хмаргих</w:t>
            </w:r>
            <w:proofErr w:type="spellEnd"/>
            <w:r w:rsidR="00277A94">
              <w:rPr>
                <w:rFonts w:asciiTheme="minorHAnsi" w:hAnsiTheme="minorHAnsi" w:cstheme="minorHAnsi"/>
                <w:i/>
                <w:color w:val="0070C0"/>
                <w:sz w:val="24"/>
                <w:szCs w:val="24"/>
              </w:rPr>
              <w:t xml:space="preserve"> сервісів» за допомогою </w:t>
            </w:r>
            <w:r w:rsidR="00277A94" w:rsidRPr="002C1606">
              <w:rPr>
                <w:rFonts w:asciiTheme="minorHAnsi" w:hAnsiTheme="minorHAnsi" w:cstheme="minorHAnsi"/>
                <w:i/>
                <w:color w:val="0070C0"/>
                <w:sz w:val="24"/>
                <w:szCs w:val="24"/>
              </w:rPr>
              <w:t>SDN</w:t>
            </w:r>
            <w:r w:rsidR="00277A94">
              <w:rPr>
                <w:rFonts w:asciiTheme="minorHAnsi" w:hAnsiTheme="minorHAnsi" w:cstheme="minorHAnsi"/>
                <w:i/>
                <w:color w:val="0070C0"/>
                <w:sz w:val="24"/>
                <w:szCs w:val="24"/>
              </w:rPr>
              <w:t>.</w:t>
            </w:r>
          </w:p>
        </w:tc>
      </w:tr>
      <w:tr w:rsidR="00277A94" w:rsidRPr="00134AC3" w14:paraId="7CFE52AA" w14:textId="77777777" w:rsidTr="00134AC3">
        <w:tc>
          <w:tcPr>
            <w:tcW w:w="0" w:type="auto"/>
            <w:shd w:val="clear" w:color="auto" w:fill="auto"/>
            <w:tcMar>
              <w:top w:w="90" w:type="dxa"/>
              <w:left w:w="195" w:type="dxa"/>
              <w:bottom w:w="90" w:type="dxa"/>
              <w:right w:w="195" w:type="dxa"/>
            </w:tcMar>
            <w:vAlign w:val="center"/>
          </w:tcPr>
          <w:p w14:paraId="644F6F3F" w14:textId="18620423" w:rsidR="00277A94" w:rsidRPr="00134AC3" w:rsidRDefault="00277A94" w:rsidP="00134AC3">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15</w:t>
            </w:r>
          </w:p>
        </w:tc>
        <w:tc>
          <w:tcPr>
            <w:tcW w:w="9671" w:type="dxa"/>
            <w:shd w:val="clear" w:color="auto" w:fill="auto"/>
            <w:tcMar>
              <w:top w:w="90" w:type="dxa"/>
              <w:left w:w="195" w:type="dxa"/>
              <w:bottom w:w="90" w:type="dxa"/>
              <w:right w:w="195" w:type="dxa"/>
            </w:tcMar>
          </w:tcPr>
          <w:p w14:paraId="566BB4A7" w14:textId="0327BAC4" w:rsidR="00277A94" w:rsidRPr="00134AC3" w:rsidRDefault="00277A94" w:rsidP="00A87518">
            <w:pPr>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Лекція 15. Застосування програмно-</w:t>
            </w:r>
            <w:proofErr w:type="spellStart"/>
            <w:r>
              <w:rPr>
                <w:rFonts w:asciiTheme="minorHAnsi" w:hAnsiTheme="minorHAnsi" w:cstheme="minorHAnsi"/>
                <w:i/>
                <w:color w:val="0070C0"/>
                <w:sz w:val="24"/>
                <w:szCs w:val="24"/>
              </w:rPr>
              <w:t>конфігурованих</w:t>
            </w:r>
            <w:proofErr w:type="spellEnd"/>
            <w:r>
              <w:rPr>
                <w:rFonts w:asciiTheme="minorHAnsi" w:hAnsiTheme="minorHAnsi" w:cstheme="minorHAnsi"/>
                <w:i/>
                <w:color w:val="0070C0"/>
                <w:sz w:val="24"/>
                <w:szCs w:val="24"/>
              </w:rPr>
              <w:t xml:space="preserve"> мереж в концепції «Інтернету речей».</w:t>
            </w:r>
          </w:p>
        </w:tc>
      </w:tr>
    </w:tbl>
    <w:p w14:paraId="730732EB" w14:textId="759B2065" w:rsidR="00134AC3" w:rsidRPr="00B15F3D" w:rsidRDefault="00BE4060" w:rsidP="00BE4060">
      <w:pPr>
        <w:tabs>
          <w:tab w:val="left" w:pos="1488"/>
        </w:tabs>
        <w:autoSpaceDE w:val="0"/>
        <w:autoSpaceDN w:val="0"/>
        <w:adjustRightInd w:val="0"/>
        <w:jc w:val="both"/>
        <w:rPr>
          <w:rFonts w:asciiTheme="minorHAnsi" w:hAnsiTheme="minorHAnsi" w:cstheme="minorHAnsi"/>
          <w:i/>
          <w:color w:val="0070C0"/>
          <w:sz w:val="24"/>
          <w:szCs w:val="24"/>
        </w:rPr>
      </w:pPr>
      <w:r>
        <w:rPr>
          <w:rFonts w:asciiTheme="minorHAnsi" w:hAnsiTheme="minorHAnsi" w:cstheme="minorHAnsi"/>
          <w:i/>
          <w:color w:val="0070C0"/>
          <w:sz w:val="24"/>
          <w:szCs w:val="24"/>
        </w:rPr>
        <w:tab/>
      </w:r>
    </w:p>
    <w:p w14:paraId="6C47991F" w14:textId="5DA5C3A3" w:rsidR="005220F7" w:rsidRPr="00B15F3D" w:rsidRDefault="002818B6" w:rsidP="005220F7">
      <w:pPr>
        <w:pStyle w:val="1"/>
        <w:numPr>
          <w:ilvl w:val="1"/>
          <w:numId w:val="1"/>
        </w:numPr>
        <w:rPr>
          <w:rFonts w:cstheme="minorHAnsi"/>
          <w:i/>
          <w:color w:val="0070C0"/>
        </w:rPr>
      </w:pPr>
      <w:r>
        <w:rPr>
          <w:rFonts w:cstheme="minorHAnsi"/>
          <w:i/>
          <w:color w:val="0070C0"/>
        </w:rPr>
        <w:t xml:space="preserve">Лабораторні </w:t>
      </w:r>
      <w:r w:rsidR="005220F7" w:rsidRPr="00B15F3D">
        <w:rPr>
          <w:rFonts w:cstheme="minorHAnsi"/>
          <w:i/>
          <w:color w:val="0070C0"/>
        </w:rPr>
        <w:t>заняття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9587"/>
      </w:tblGrid>
      <w:tr w:rsidR="005220F7" w:rsidRPr="00B15F3D" w14:paraId="754309FB" w14:textId="77777777" w:rsidTr="00B50470">
        <w:trPr>
          <w:trHeight w:val="20"/>
        </w:trPr>
        <w:tc>
          <w:tcPr>
            <w:tcW w:w="761" w:type="dxa"/>
            <w:vAlign w:val="center"/>
          </w:tcPr>
          <w:p w14:paraId="11CA2D94" w14:textId="77777777" w:rsidR="005220F7" w:rsidRPr="00B15F3D" w:rsidRDefault="005220F7" w:rsidP="00B50470">
            <w:pPr>
              <w:jc w:val="center"/>
              <w:rPr>
                <w:rFonts w:asciiTheme="minorHAnsi" w:hAnsiTheme="minorHAnsi" w:cstheme="minorHAnsi"/>
                <w:i/>
                <w:color w:val="0070C0"/>
                <w:sz w:val="24"/>
                <w:szCs w:val="24"/>
              </w:rPr>
            </w:pPr>
            <w:r w:rsidRPr="00B15F3D">
              <w:rPr>
                <w:rFonts w:asciiTheme="minorHAnsi" w:hAnsiTheme="minorHAnsi" w:cstheme="minorHAnsi"/>
                <w:i/>
                <w:color w:val="0070C0"/>
                <w:sz w:val="24"/>
                <w:szCs w:val="24"/>
              </w:rPr>
              <w:t>№ з/п</w:t>
            </w:r>
          </w:p>
        </w:tc>
        <w:tc>
          <w:tcPr>
            <w:tcW w:w="9587" w:type="dxa"/>
            <w:vAlign w:val="center"/>
          </w:tcPr>
          <w:p w14:paraId="14434F39" w14:textId="77777777" w:rsidR="005220F7" w:rsidRPr="00B15F3D" w:rsidRDefault="005220F7" w:rsidP="00B50470">
            <w:pPr>
              <w:jc w:val="center"/>
              <w:rPr>
                <w:rFonts w:asciiTheme="minorHAnsi" w:hAnsiTheme="minorHAnsi" w:cstheme="minorHAnsi"/>
                <w:i/>
                <w:color w:val="0070C0"/>
                <w:sz w:val="24"/>
                <w:szCs w:val="24"/>
              </w:rPr>
            </w:pPr>
            <w:r w:rsidRPr="00B15F3D">
              <w:rPr>
                <w:rFonts w:asciiTheme="minorHAnsi" w:hAnsiTheme="minorHAnsi" w:cstheme="minorHAnsi"/>
                <w:i/>
                <w:color w:val="0070C0"/>
                <w:sz w:val="24"/>
                <w:szCs w:val="24"/>
              </w:rPr>
              <w:t>Назва теми заняття та перелік основних питань</w:t>
            </w:r>
          </w:p>
        </w:tc>
      </w:tr>
      <w:tr w:rsidR="007825FC" w:rsidRPr="00B15F3D" w14:paraId="2E543C82" w14:textId="77777777" w:rsidTr="00B50470">
        <w:trPr>
          <w:trHeight w:val="20"/>
        </w:trPr>
        <w:tc>
          <w:tcPr>
            <w:tcW w:w="761" w:type="dxa"/>
          </w:tcPr>
          <w:p w14:paraId="27E2DEF1" w14:textId="78E85173" w:rsidR="007825FC" w:rsidRPr="00B15F3D" w:rsidRDefault="007825FC" w:rsidP="007825FC">
            <w:pPr>
              <w:tabs>
                <w:tab w:val="left" w:pos="284"/>
                <w:tab w:val="left" w:pos="567"/>
              </w:tabs>
              <w:jc w:val="center"/>
              <w:rPr>
                <w:rFonts w:asciiTheme="minorHAnsi" w:hAnsiTheme="minorHAnsi" w:cstheme="minorHAnsi"/>
                <w:i/>
                <w:color w:val="0070C0"/>
                <w:sz w:val="24"/>
                <w:szCs w:val="24"/>
              </w:rPr>
            </w:pPr>
            <w:r w:rsidRPr="007825FC">
              <w:rPr>
                <w:rFonts w:asciiTheme="minorHAnsi" w:hAnsiTheme="minorHAnsi" w:cstheme="minorHAnsi"/>
                <w:i/>
                <w:color w:val="0070C0"/>
                <w:sz w:val="24"/>
                <w:szCs w:val="24"/>
              </w:rPr>
              <w:t>1</w:t>
            </w:r>
          </w:p>
        </w:tc>
        <w:tc>
          <w:tcPr>
            <w:tcW w:w="9587" w:type="dxa"/>
          </w:tcPr>
          <w:p w14:paraId="458F87A9" w14:textId="13693528" w:rsidR="007825FC" w:rsidRPr="00E92F1A" w:rsidRDefault="00134AC3" w:rsidP="00E92F1A">
            <w:pPr>
              <w:pStyle w:val="21"/>
              <w:spacing w:line="240" w:lineRule="auto"/>
              <w:ind w:firstLine="0"/>
              <w:rPr>
                <w:rFonts w:asciiTheme="minorHAnsi" w:eastAsiaTheme="minorHAnsi" w:hAnsiTheme="minorHAnsi" w:cstheme="minorHAnsi"/>
                <w:i/>
                <w:color w:val="0070C0"/>
                <w:sz w:val="24"/>
                <w:szCs w:val="24"/>
                <w:lang w:eastAsia="en-US"/>
              </w:rPr>
            </w:pPr>
            <w:r w:rsidRPr="00134AC3">
              <w:rPr>
                <w:rFonts w:asciiTheme="minorHAnsi" w:eastAsiaTheme="minorHAnsi" w:hAnsiTheme="minorHAnsi" w:cstheme="minorHAnsi"/>
                <w:i/>
                <w:color w:val="0070C0"/>
                <w:sz w:val="24"/>
                <w:szCs w:val="24"/>
                <w:lang w:eastAsia="en-US"/>
              </w:rPr>
              <w:t>Лабораторна робота 1.</w:t>
            </w:r>
            <w:r w:rsidR="00E92F1A">
              <w:rPr>
                <w:rFonts w:asciiTheme="minorHAnsi" w:eastAsiaTheme="minorHAnsi" w:hAnsiTheme="minorHAnsi" w:cstheme="minorHAnsi"/>
                <w:b/>
                <w:bCs/>
                <w:i/>
                <w:color w:val="0070C0"/>
                <w:sz w:val="24"/>
                <w:szCs w:val="24"/>
                <w:lang w:eastAsia="en-US"/>
              </w:rPr>
              <w:t xml:space="preserve"> </w:t>
            </w:r>
            <w:r w:rsidR="00D1037B" w:rsidRPr="00D1037B">
              <w:rPr>
                <w:rFonts w:asciiTheme="minorHAnsi" w:eastAsiaTheme="minorHAnsi" w:hAnsiTheme="minorHAnsi" w:cstheme="minorHAnsi"/>
                <w:bCs/>
                <w:i/>
                <w:color w:val="0070C0"/>
                <w:sz w:val="24"/>
                <w:szCs w:val="24"/>
                <w:lang w:eastAsia="en-US"/>
              </w:rPr>
              <w:t>Основи технології програмно-</w:t>
            </w:r>
            <w:proofErr w:type="spellStart"/>
            <w:r w:rsidR="00D1037B" w:rsidRPr="00D1037B">
              <w:rPr>
                <w:rFonts w:asciiTheme="minorHAnsi" w:eastAsiaTheme="minorHAnsi" w:hAnsiTheme="minorHAnsi" w:cstheme="minorHAnsi"/>
                <w:bCs/>
                <w:i/>
                <w:color w:val="0070C0"/>
                <w:sz w:val="24"/>
                <w:szCs w:val="24"/>
                <w:lang w:eastAsia="en-US"/>
              </w:rPr>
              <w:t>конфігурованих</w:t>
            </w:r>
            <w:proofErr w:type="spellEnd"/>
            <w:r w:rsidR="00D1037B" w:rsidRPr="00D1037B">
              <w:rPr>
                <w:rFonts w:asciiTheme="minorHAnsi" w:eastAsiaTheme="minorHAnsi" w:hAnsiTheme="minorHAnsi" w:cstheme="minorHAnsi"/>
                <w:bCs/>
                <w:i/>
                <w:color w:val="0070C0"/>
                <w:sz w:val="24"/>
                <w:szCs w:val="24"/>
                <w:lang w:eastAsia="en-US"/>
              </w:rPr>
              <w:t xml:space="preserve"> мереж. Моделювання роботи мережного контролера в </w:t>
            </w:r>
            <w:proofErr w:type="spellStart"/>
            <w:r w:rsidR="00D1037B" w:rsidRPr="00D1037B">
              <w:rPr>
                <w:rFonts w:asciiTheme="minorHAnsi" w:eastAsiaTheme="minorHAnsi" w:hAnsiTheme="minorHAnsi" w:cstheme="minorHAnsi"/>
                <w:bCs/>
                <w:i/>
                <w:color w:val="0070C0"/>
                <w:sz w:val="24"/>
                <w:szCs w:val="24"/>
                <w:lang w:eastAsia="en-US"/>
              </w:rPr>
              <w:t>Cisco</w:t>
            </w:r>
            <w:proofErr w:type="spellEnd"/>
            <w:r w:rsidR="00D1037B" w:rsidRPr="00D1037B">
              <w:rPr>
                <w:rFonts w:asciiTheme="minorHAnsi" w:eastAsiaTheme="minorHAnsi" w:hAnsiTheme="minorHAnsi" w:cstheme="minorHAnsi"/>
                <w:bCs/>
                <w:i/>
                <w:color w:val="0070C0"/>
                <w:sz w:val="24"/>
                <w:szCs w:val="24"/>
                <w:lang w:eastAsia="en-US"/>
              </w:rPr>
              <w:t xml:space="preserve"> </w:t>
            </w:r>
            <w:proofErr w:type="spellStart"/>
            <w:r w:rsidR="00D1037B" w:rsidRPr="00D1037B">
              <w:rPr>
                <w:rFonts w:asciiTheme="minorHAnsi" w:eastAsiaTheme="minorHAnsi" w:hAnsiTheme="minorHAnsi" w:cstheme="minorHAnsi"/>
                <w:bCs/>
                <w:i/>
                <w:color w:val="0070C0"/>
                <w:sz w:val="24"/>
                <w:szCs w:val="24"/>
                <w:lang w:eastAsia="en-US"/>
              </w:rPr>
              <w:t>Packet</w:t>
            </w:r>
            <w:proofErr w:type="spellEnd"/>
            <w:r w:rsidR="00D1037B" w:rsidRPr="00D1037B">
              <w:rPr>
                <w:rFonts w:asciiTheme="minorHAnsi" w:eastAsiaTheme="minorHAnsi" w:hAnsiTheme="minorHAnsi" w:cstheme="minorHAnsi"/>
                <w:bCs/>
                <w:i/>
                <w:color w:val="0070C0"/>
                <w:sz w:val="24"/>
                <w:szCs w:val="24"/>
                <w:lang w:eastAsia="en-US"/>
              </w:rPr>
              <w:t xml:space="preserve"> </w:t>
            </w:r>
            <w:proofErr w:type="spellStart"/>
            <w:r w:rsidR="00D1037B" w:rsidRPr="00D1037B">
              <w:rPr>
                <w:rFonts w:asciiTheme="minorHAnsi" w:eastAsiaTheme="minorHAnsi" w:hAnsiTheme="minorHAnsi" w:cstheme="minorHAnsi"/>
                <w:bCs/>
                <w:i/>
                <w:color w:val="0070C0"/>
                <w:sz w:val="24"/>
                <w:szCs w:val="24"/>
                <w:lang w:eastAsia="en-US"/>
              </w:rPr>
              <w:t>Tracer</w:t>
            </w:r>
            <w:proofErr w:type="spellEnd"/>
            <w:r w:rsidR="00D1037B" w:rsidRPr="00D1037B">
              <w:rPr>
                <w:rFonts w:asciiTheme="minorHAnsi" w:eastAsiaTheme="minorHAnsi" w:hAnsiTheme="minorHAnsi" w:cstheme="minorHAnsi"/>
                <w:bCs/>
                <w:i/>
                <w:color w:val="0070C0"/>
                <w:sz w:val="24"/>
                <w:szCs w:val="24"/>
                <w:lang w:eastAsia="en-US"/>
              </w:rPr>
              <w:t>.</w:t>
            </w:r>
          </w:p>
        </w:tc>
      </w:tr>
      <w:tr w:rsidR="007825FC" w:rsidRPr="00B15F3D" w14:paraId="6F33107A" w14:textId="77777777" w:rsidTr="00B50470">
        <w:trPr>
          <w:trHeight w:val="20"/>
        </w:trPr>
        <w:tc>
          <w:tcPr>
            <w:tcW w:w="761" w:type="dxa"/>
          </w:tcPr>
          <w:p w14:paraId="70A20018" w14:textId="01C1EDFD" w:rsidR="007825FC" w:rsidRPr="00B15F3D" w:rsidRDefault="007825FC" w:rsidP="007825FC">
            <w:pPr>
              <w:tabs>
                <w:tab w:val="left" w:pos="284"/>
                <w:tab w:val="left" w:pos="567"/>
              </w:tabs>
              <w:jc w:val="center"/>
              <w:rPr>
                <w:rFonts w:asciiTheme="minorHAnsi" w:hAnsiTheme="minorHAnsi" w:cstheme="minorHAnsi"/>
                <w:i/>
                <w:color w:val="0070C0"/>
                <w:sz w:val="24"/>
                <w:szCs w:val="24"/>
              </w:rPr>
            </w:pPr>
            <w:r w:rsidRPr="007825FC">
              <w:rPr>
                <w:rFonts w:asciiTheme="minorHAnsi" w:hAnsiTheme="minorHAnsi" w:cstheme="minorHAnsi"/>
                <w:i/>
                <w:color w:val="0070C0"/>
                <w:sz w:val="24"/>
                <w:szCs w:val="24"/>
              </w:rPr>
              <w:t>2</w:t>
            </w:r>
          </w:p>
        </w:tc>
        <w:tc>
          <w:tcPr>
            <w:tcW w:w="9587" w:type="dxa"/>
          </w:tcPr>
          <w:p w14:paraId="11EA93C1" w14:textId="12FB0A00" w:rsidR="007825FC" w:rsidRPr="00C4097A" w:rsidRDefault="00134AC3" w:rsidP="00E92F1A">
            <w:pPr>
              <w:pStyle w:val="21"/>
              <w:spacing w:line="240" w:lineRule="auto"/>
              <w:ind w:firstLine="47"/>
              <w:rPr>
                <w:rFonts w:asciiTheme="minorHAnsi" w:eastAsiaTheme="minorHAnsi" w:hAnsiTheme="minorHAnsi" w:cstheme="minorHAnsi"/>
                <w:i/>
                <w:color w:val="0070C0"/>
                <w:sz w:val="24"/>
                <w:szCs w:val="24"/>
                <w:lang w:eastAsia="en-US"/>
              </w:rPr>
            </w:pPr>
            <w:r w:rsidRPr="00C4097A">
              <w:rPr>
                <w:rFonts w:asciiTheme="minorHAnsi" w:eastAsiaTheme="minorHAnsi" w:hAnsiTheme="minorHAnsi" w:cstheme="minorHAnsi"/>
                <w:i/>
                <w:color w:val="0070C0"/>
                <w:sz w:val="24"/>
                <w:szCs w:val="24"/>
                <w:lang w:eastAsia="en-US"/>
              </w:rPr>
              <w:t xml:space="preserve">Лабораторна робота 2. </w:t>
            </w:r>
            <w:r w:rsidR="00CE307B" w:rsidRPr="00CE307B">
              <w:rPr>
                <w:rFonts w:asciiTheme="minorHAnsi" w:eastAsiaTheme="minorHAnsi" w:hAnsiTheme="minorHAnsi" w:cstheme="minorHAnsi"/>
                <w:bCs/>
                <w:i/>
                <w:color w:val="0070C0"/>
                <w:sz w:val="24"/>
                <w:szCs w:val="24"/>
                <w:lang w:eastAsia="en-US"/>
              </w:rPr>
              <w:t>Основи технології програмно-</w:t>
            </w:r>
            <w:proofErr w:type="spellStart"/>
            <w:r w:rsidR="00CE307B" w:rsidRPr="00CE307B">
              <w:rPr>
                <w:rFonts w:asciiTheme="minorHAnsi" w:eastAsiaTheme="minorHAnsi" w:hAnsiTheme="minorHAnsi" w:cstheme="minorHAnsi"/>
                <w:bCs/>
                <w:i/>
                <w:color w:val="0070C0"/>
                <w:sz w:val="24"/>
                <w:szCs w:val="24"/>
                <w:lang w:eastAsia="en-US"/>
              </w:rPr>
              <w:t>конфігурованих</w:t>
            </w:r>
            <w:proofErr w:type="spellEnd"/>
            <w:r w:rsidR="00CE307B" w:rsidRPr="00CE307B">
              <w:rPr>
                <w:rFonts w:asciiTheme="minorHAnsi" w:eastAsiaTheme="minorHAnsi" w:hAnsiTheme="minorHAnsi" w:cstheme="minorHAnsi"/>
                <w:bCs/>
                <w:i/>
                <w:color w:val="0070C0"/>
                <w:sz w:val="24"/>
                <w:szCs w:val="24"/>
                <w:lang w:eastAsia="en-US"/>
              </w:rPr>
              <w:t xml:space="preserve"> мереж. Реалізація REST API за допомогою контролера SDN в </w:t>
            </w:r>
            <w:proofErr w:type="spellStart"/>
            <w:r w:rsidR="00CE307B" w:rsidRPr="00CE307B">
              <w:rPr>
                <w:rFonts w:asciiTheme="minorHAnsi" w:eastAsiaTheme="minorHAnsi" w:hAnsiTheme="minorHAnsi" w:cstheme="minorHAnsi"/>
                <w:bCs/>
                <w:i/>
                <w:color w:val="0070C0"/>
                <w:sz w:val="24"/>
                <w:szCs w:val="24"/>
                <w:lang w:eastAsia="en-US"/>
              </w:rPr>
              <w:t>Cisco</w:t>
            </w:r>
            <w:proofErr w:type="spellEnd"/>
            <w:r w:rsidR="00CE307B" w:rsidRPr="00CE307B">
              <w:rPr>
                <w:rFonts w:asciiTheme="minorHAnsi" w:eastAsiaTheme="minorHAnsi" w:hAnsiTheme="minorHAnsi" w:cstheme="minorHAnsi"/>
                <w:bCs/>
                <w:i/>
                <w:color w:val="0070C0"/>
                <w:sz w:val="24"/>
                <w:szCs w:val="24"/>
                <w:lang w:eastAsia="en-US"/>
              </w:rPr>
              <w:t xml:space="preserve"> </w:t>
            </w:r>
            <w:proofErr w:type="spellStart"/>
            <w:r w:rsidR="00CE307B" w:rsidRPr="00CE307B">
              <w:rPr>
                <w:rFonts w:asciiTheme="minorHAnsi" w:eastAsiaTheme="minorHAnsi" w:hAnsiTheme="minorHAnsi" w:cstheme="minorHAnsi"/>
                <w:bCs/>
                <w:i/>
                <w:color w:val="0070C0"/>
                <w:sz w:val="24"/>
                <w:szCs w:val="24"/>
                <w:lang w:eastAsia="en-US"/>
              </w:rPr>
              <w:t>Packet</w:t>
            </w:r>
            <w:proofErr w:type="spellEnd"/>
            <w:r w:rsidR="00CE307B" w:rsidRPr="00CE307B">
              <w:rPr>
                <w:rFonts w:asciiTheme="minorHAnsi" w:eastAsiaTheme="minorHAnsi" w:hAnsiTheme="minorHAnsi" w:cstheme="minorHAnsi"/>
                <w:bCs/>
                <w:i/>
                <w:color w:val="0070C0"/>
                <w:sz w:val="24"/>
                <w:szCs w:val="24"/>
                <w:lang w:eastAsia="en-US"/>
              </w:rPr>
              <w:t xml:space="preserve"> </w:t>
            </w:r>
            <w:proofErr w:type="spellStart"/>
            <w:r w:rsidR="00CE307B" w:rsidRPr="00CE307B">
              <w:rPr>
                <w:rFonts w:asciiTheme="minorHAnsi" w:eastAsiaTheme="minorHAnsi" w:hAnsiTheme="minorHAnsi" w:cstheme="minorHAnsi"/>
                <w:bCs/>
                <w:i/>
                <w:color w:val="0070C0"/>
                <w:sz w:val="24"/>
                <w:szCs w:val="24"/>
                <w:lang w:eastAsia="en-US"/>
              </w:rPr>
              <w:t>Tracer</w:t>
            </w:r>
            <w:proofErr w:type="spellEnd"/>
            <w:r w:rsidR="00CE307B" w:rsidRPr="00CE307B">
              <w:rPr>
                <w:rFonts w:asciiTheme="minorHAnsi" w:eastAsiaTheme="minorHAnsi" w:hAnsiTheme="minorHAnsi" w:cstheme="minorHAnsi"/>
                <w:bCs/>
                <w:i/>
                <w:color w:val="0070C0"/>
                <w:sz w:val="24"/>
                <w:szCs w:val="24"/>
                <w:lang w:eastAsia="en-US"/>
              </w:rPr>
              <w:t>.</w:t>
            </w:r>
          </w:p>
        </w:tc>
      </w:tr>
      <w:tr w:rsidR="007825FC" w:rsidRPr="00B15F3D" w14:paraId="15266F0F" w14:textId="77777777" w:rsidTr="00B50470">
        <w:trPr>
          <w:trHeight w:val="20"/>
        </w:trPr>
        <w:tc>
          <w:tcPr>
            <w:tcW w:w="761" w:type="dxa"/>
          </w:tcPr>
          <w:p w14:paraId="150C0F76" w14:textId="715CFC61" w:rsidR="007825FC" w:rsidRPr="00B15F3D" w:rsidRDefault="007825FC" w:rsidP="007825FC">
            <w:pPr>
              <w:tabs>
                <w:tab w:val="left" w:pos="284"/>
                <w:tab w:val="left" w:pos="567"/>
              </w:tabs>
              <w:jc w:val="center"/>
              <w:rPr>
                <w:rFonts w:asciiTheme="minorHAnsi" w:hAnsiTheme="minorHAnsi" w:cstheme="minorHAnsi"/>
                <w:i/>
                <w:color w:val="0070C0"/>
                <w:sz w:val="24"/>
                <w:szCs w:val="24"/>
              </w:rPr>
            </w:pPr>
            <w:r w:rsidRPr="007825FC">
              <w:rPr>
                <w:rFonts w:asciiTheme="minorHAnsi" w:hAnsiTheme="minorHAnsi" w:cstheme="minorHAnsi"/>
                <w:i/>
                <w:color w:val="0070C0"/>
                <w:sz w:val="24"/>
                <w:szCs w:val="24"/>
              </w:rPr>
              <w:t>3</w:t>
            </w:r>
          </w:p>
        </w:tc>
        <w:tc>
          <w:tcPr>
            <w:tcW w:w="9587" w:type="dxa"/>
          </w:tcPr>
          <w:p w14:paraId="0AB9CE27" w14:textId="752542EB" w:rsidR="007825FC" w:rsidRPr="00C4097A" w:rsidRDefault="00134AC3" w:rsidP="00134AC3">
            <w:pPr>
              <w:pStyle w:val="21"/>
              <w:spacing w:line="240" w:lineRule="auto"/>
              <w:ind w:firstLine="0"/>
              <w:rPr>
                <w:rFonts w:asciiTheme="minorHAnsi" w:eastAsiaTheme="minorHAnsi" w:hAnsiTheme="minorHAnsi" w:cstheme="minorHAnsi"/>
                <w:i/>
                <w:color w:val="0070C0"/>
                <w:sz w:val="24"/>
                <w:szCs w:val="24"/>
                <w:lang w:eastAsia="en-US"/>
              </w:rPr>
            </w:pPr>
            <w:r w:rsidRPr="00C4097A">
              <w:rPr>
                <w:rFonts w:asciiTheme="minorHAnsi" w:eastAsiaTheme="minorHAnsi" w:hAnsiTheme="minorHAnsi" w:cstheme="minorHAnsi"/>
                <w:i/>
                <w:color w:val="0070C0"/>
                <w:sz w:val="24"/>
                <w:szCs w:val="24"/>
                <w:lang w:eastAsia="en-US"/>
              </w:rPr>
              <w:t xml:space="preserve">Лабораторна робота 3. </w:t>
            </w:r>
            <w:r w:rsidR="00CE307B" w:rsidRPr="00CE307B">
              <w:rPr>
                <w:rFonts w:asciiTheme="minorHAnsi" w:eastAsiaTheme="minorHAnsi" w:hAnsiTheme="minorHAnsi" w:cstheme="minorHAnsi"/>
                <w:bCs/>
                <w:i/>
                <w:color w:val="0070C0"/>
                <w:sz w:val="24"/>
                <w:szCs w:val="24"/>
                <w:lang w:eastAsia="en-US"/>
              </w:rPr>
              <w:t>Моделювання програмно-</w:t>
            </w:r>
            <w:proofErr w:type="spellStart"/>
            <w:r w:rsidR="00CE307B" w:rsidRPr="00CE307B">
              <w:rPr>
                <w:rFonts w:asciiTheme="minorHAnsi" w:eastAsiaTheme="minorHAnsi" w:hAnsiTheme="minorHAnsi" w:cstheme="minorHAnsi"/>
                <w:bCs/>
                <w:i/>
                <w:color w:val="0070C0"/>
                <w:sz w:val="24"/>
                <w:szCs w:val="24"/>
                <w:lang w:eastAsia="en-US"/>
              </w:rPr>
              <w:t>конфігурованої</w:t>
            </w:r>
            <w:proofErr w:type="spellEnd"/>
            <w:r w:rsidR="00CE307B" w:rsidRPr="00CE307B">
              <w:rPr>
                <w:rFonts w:asciiTheme="minorHAnsi" w:eastAsiaTheme="minorHAnsi" w:hAnsiTheme="minorHAnsi" w:cstheme="minorHAnsi"/>
                <w:bCs/>
                <w:i/>
                <w:color w:val="0070C0"/>
                <w:sz w:val="24"/>
                <w:szCs w:val="24"/>
                <w:lang w:eastAsia="en-US"/>
              </w:rPr>
              <w:t xml:space="preserve"> мережі у симуляторі </w:t>
            </w:r>
            <w:proofErr w:type="spellStart"/>
            <w:r w:rsidR="00CE307B" w:rsidRPr="00CE307B">
              <w:rPr>
                <w:rFonts w:asciiTheme="minorHAnsi" w:eastAsiaTheme="minorHAnsi" w:hAnsiTheme="minorHAnsi" w:cstheme="minorHAnsi"/>
                <w:bCs/>
                <w:i/>
                <w:color w:val="0070C0"/>
                <w:sz w:val="24"/>
                <w:szCs w:val="24"/>
                <w:lang w:eastAsia="en-US"/>
              </w:rPr>
              <w:t>Mininet</w:t>
            </w:r>
            <w:proofErr w:type="spellEnd"/>
            <w:r w:rsidR="00CE307B" w:rsidRPr="00CE307B">
              <w:rPr>
                <w:rFonts w:asciiTheme="minorHAnsi" w:eastAsiaTheme="minorHAnsi" w:hAnsiTheme="minorHAnsi" w:cstheme="minorHAnsi"/>
                <w:bCs/>
                <w:i/>
                <w:color w:val="0070C0"/>
                <w:sz w:val="24"/>
                <w:szCs w:val="24"/>
                <w:lang w:eastAsia="en-US"/>
              </w:rPr>
              <w:t>. Ручне керування потоками.</w:t>
            </w:r>
          </w:p>
        </w:tc>
      </w:tr>
      <w:tr w:rsidR="007825FC" w:rsidRPr="00B15F3D" w14:paraId="4191201E" w14:textId="77777777" w:rsidTr="00B50470">
        <w:trPr>
          <w:trHeight w:val="20"/>
        </w:trPr>
        <w:tc>
          <w:tcPr>
            <w:tcW w:w="761" w:type="dxa"/>
          </w:tcPr>
          <w:p w14:paraId="7E7F5176" w14:textId="35B38AF8" w:rsidR="007825FC" w:rsidRPr="00B15F3D" w:rsidRDefault="007825FC" w:rsidP="007825FC">
            <w:pPr>
              <w:tabs>
                <w:tab w:val="left" w:pos="284"/>
                <w:tab w:val="left" w:pos="567"/>
              </w:tabs>
              <w:jc w:val="center"/>
              <w:rPr>
                <w:rFonts w:asciiTheme="minorHAnsi" w:hAnsiTheme="minorHAnsi" w:cstheme="minorHAnsi"/>
                <w:i/>
                <w:color w:val="0070C0"/>
                <w:sz w:val="24"/>
                <w:szCs w:val="24"/>
              </w:rPr>
            </w:pPr>
            <w:r w:rsidRPr="007825FC">
              <w:rPr>
                <w:rFonts w:asciiTheme="minorHAnsi" w:hAnsiTheme="minorHAnsi" w:cstheme="minorHAnsi"/>
                <w:i/>
                <w:color w:val="0070C0"/>
                <w:sz w:val="24"/>
                <w:szCs w:val="24"/>
              </w:rPr>
              <w:t>4</w:t>
            </w:r>
          </w:p>
        </w:tc>
        <w:tc>
          <w:tcPr>
            <w:tcW w:w="9587" w:type="dxa"/>
          </w:tcPr>
          <w:p w14:paraId="756512DA" w14:textId="7A260A8F" w:rsidR="007825FC" w:rsidRPr="00E92F1A" w:rsidRDefault="00134AC3" w:rsidP="00134AC3">
            <w:pPr>
              <w:pStyle w:val="21"/>
              <w:spacing w:line="240" w:lineRule="auto"/>
              <w:ind w:firstLine="0"/>
              <w:rPr>
                <w:rFonts w:asciiTheme="minorHAnsi" w:eastAsiaTheme="minorHAnsi" w:hAnsiTheme="minorHAnsi" w:cstheme="minorHAnsi"/>
                <w:i/>
                <w:color w:val="0070C0"/>
                <w:sz w:val="24"/>
                <w:szCs w:val="24"/>
                <w:lang w:eastAsia="en-US"/>
              </w:rPr>
            </w:pPr>
            <w:r w:rsidRPr="00134AC3">
              <w:rPr>
                <w:rFonts w:asciiTheme="minorHAnsi" w:eastAsiaTheme="minorHAnsi" w:hAnsiTheme="minorHAnsi" w:cstheme="minorHAnsi"/>
                <w:i/>
                <w:color w:val="0070C0"/>
                <w:sz w:val="24"/>
                <w:szCs w:val="24"/>
                <w:lang w:eastAsia="en-US"/>
              </w:rPr>
              <w:t>Лабораторна робота 4</w:t>
            </w:r>
            <w:r w:rsidR="00E92F1A">
              <w:rPr>
                <w:rFonts w:asciiTheme="minorHAnsi" w:eastAsiaTheme="minorHAnsi" w:hAnsiTheme="minorHAnsi" w:cstheme="minorHAnsi"/>
                <w:i/>
                <w:color w:val="0070C0"/>
                <w:sz w:val="24"/>
                <w:szCs w:val="24"/>
                <w:lang w:eastAsia="en-US"/>
              </w:rPr>
              <w:t>.</w:t>
            </w:r>
            <w:r w:rsidR="00C4097A" w:rsidRPr="00052DF3">
              <w:rPr>
                <w:rFonts w:asciiTheme="minorHAnsi" w:eastAsia="Calibri" w:hAnsiTheme="minorHAnsi" w:cstheme="minorHAnsi"/>
                <w:i/>
                <w:color w:val="0070C0"/>
                <w:sz w:val="24"/>
                <w:szCs w:val="24"/>
                <w:lang w:eastAsia="en-US"/>
              </w:rPr>
              <w:t xml:space="preserve"> </w:t>
            </w:r>
            <w:r w:rsidR="00CE307B" w:rsidRPr="00CE307B">
              <w:rPr>
                <w:rFonts w:asciiTheme="minorHAnsi" w:eastAsiaTheme="minorHAnsi" w:hAnsiTheme="minorHAnsi" w:cstheme="minorHAnsi"/>
                <w:bCs/>
                <w:i/>
                <w:color w:val="0070C0"/>
                <w:sz w:val="24"/>
                <w:szCs w:val="24"/>
                <w:lang w:eastAsia="en-US"/>
              </w:rPr>
              <w:t>Лабораторна робота. Моделювання програмно-</w:t>
            </w:r>
            <w:proofErr w:type="spellStart"/>
            <w:r w:rsidR="00CE307B" w:rsidRPr="00CE307B">
              <w:rPr>
                <w:rFonts w:asciiTheme="minorHAnsi" w:eastAsiaTheme="minorHAnsi" w:hAnsiTheme="minorHAnsi" w:cstheme="minorHAnsi"/>
                <w:bCs/>
                <w:i/>
                <w:color w:val="0070C0"/>
                <w:sz w:val="24"/>
                <w:szCs w:val="24"/>
                <w:lang w:eastAsia="en-US"/>
              </w:rPr>
              <w:t>конфігурованої</w:t>
            </w:r>
            <w:proofErr w:type="spellEnd"/>
            <w:r w:rsidR="00CE307B" w:rsidRPr="00CE307B">
              <w:rPr>
                <w:rFonts w:asciiTheme="minorHAnsi" w:eastAsiaTheme="minorHAnsi" w:hAnsiTheme="minorHAnsi" w:cstheme="minorHAnsi"/>
                <w:bCs/>
                <w:i/>
                <w:color w:val="0070C0"/>
                <w:sz w:val="24"/>
                <w:szCs w:val="24"/>
                <w:lang w:eastAsia="en-US"/>
              </w:rPr>
              <w:t xml:space="preserve"> мережі у симуляторі </w:t>
            </w:r>
            <w:proofErr w:type="spellStart"/>
            <w:r w:rsidR="00CE307B" w:rsidRPr="00CE307B">
              <w:rPr>
                <w:rFonts w:asciiTheme="minorHAnsi" w:eastAsiaTheme="minorHAnsi" w:hAnsiTheme="minorHAnsi" w:cstheme="minorHAnsi"/>
                <w:bCs/>
                <w:i/>
                <w:color w:val="0070C0"/>
                <w:sz w:val="24"/>
                <w:szCs w:val="24"/>
                <w:lang w:eastAsia="en-US"/>
              </w:rPr>
              <w:t>Mininet</w:t>
            </w:r>
            <w:proofErr w:type="spellEnd"/>
            <w:r w:rsidR="00CE307B" w:rsidRPr="00CE307B">
              <w:rPr>
                <w:rFonts w:asciiTheme="minorHAnsi" w:eastAsiaTheme="minorHAnsi" w:hAnsiTheme="minorHAnsi" w:cstheme="minorHAnsi"/>
                <w:bCs/>
                <w:i/>
                <w:color w:val="0070C0"/>
                <w:sz w:val="24"/>
                <w:szCs w:val="24"/>
                <w:lang w:eastAsia="en-US"/>
              </w:rPr>
              <w:t xml:space="preserve">. Використання редактора графічного інтерфейсу </w:t>
            </w:r>
            <w:proofErr w:type="spellStart"/>
            <w:r w:rsidR="00CE307B" w:rsidRPr="00CE307B">
              <w:rPr>
                <w:rFonts w:asciiTheme="minorHAnsi" w:eastAsiaTheme="minorHAnsi" w:hAnsiTheme="minorHAnsi" w:cstheme="minorHAnsi"/>
                <w:bCs/>
                <w:i/>
                <w:color w:val="0070C0"/>
                <w:sz w:val="24"/>
                <w:szCs w:val="24"/>
                <w:lang w:eastAsia="en-US"/>
              </w:rPr>
              <w:t>MiniEdit</w:t>
            </w:r>
            <w:proofErr w:type="spellEnd"/>
            <w:r w:rsidR="00CE307B" w:rsidRPr="00CE307B">
              <w:rPr>
                <w:rFonts w:asciiTheme="minorHAnsi" w:eastAsiaTheme="minorHAnsi" w:hAnsiTheme="minorHAnsi" w:cstheme="minorHAnsi"/>
                <w:bCs/>
                <w:i/>
                <w:color w:val="0070C0"/>
                <w:sz w:val="24"/>
                <w:szCs w:val="24"/>
                <w:lang w:eastAsia="en-US"/>
              </w:rPr>
              <w:t>.</w:t>
            </w:r>
          </w:p>
        </w:tc>
      </w:tr>
    </w:tbl>
    <w:p w14:paraId="04A64291" w14:textId="149AD358" w:rsidR="005220F7" w:rsidRDefault="005220F7" w:rsidP="005220F7">
      <w:pPr>
        <w:rPr>
          <w:rFonts w:asciiTheme="minorHAnsi" w:hAnsiTheme="minorHAnsi" w:cstheme="minorHAnsi"/>
          <w:i/>
          <w:color w:val="0070C0"/>
          <w:sz w:val="24"/>
          <w:szCs w:val="24"/>
        </w:rPr>
      </w:pPr>
    </w:p>
    <w:p w14:paraId="26559E10" w14:textId="77777777" w:rsidR="005220F7" w:rsidRPr="00B15F3D" w:rsidRDefault="005220F7" w:rsidP="005220F7">
      <w:pPr>
        <w:pStyle w:val="1"/>
        <w:jc w:val="both"/>
      </w:pPr>
      <w:r w:rsidRPr="00B15F3D">
        <w:t>Самостійна робота студента</w:t>
      </w:r>
    </w:p>
    <w:p w14:paraId="5F487E9F" w14:textId="77777777" w:rsidR="005220F7" w:rsidRPr="00B15F3D" w:rsidRDefault="005220F7" w:rsidP="005220F7">
      <w:pPr>
        <w:rPr>
          <w:rFonts w:asciiTheme="minorHAnsi" w:hAnsiTheme="minorHAnsi" w:cstheme="minorHAnsi"/>
          <w:i/>
          <w:color w:val="0070C0"/>
          <w:sz w:val="24"/>
          <w:szCs w:val="24"/>
        </w:rPr>
      </w:pPr>
    </w:p>
    <w:p w14:paraId="7B2E7D0A" w14:textId="77777777" w:rsidR="005220F7" w:rsidRPr="00B15F3D" w:rsidRDefault="005220F7" w:rsidP="005220F7">
      <w:pPr>
        <w:jc w:val="right"/>
        <w:rPr>
          <w:rFonts w:asciiTheme="minorHAnsi" w:hAnsiTheme="minorHAnsi" w:cstheme="minorHAnsi"/>
          <w:i/>
          <w:color w:val="0070C0"/>
          <w:sz w:val="24"/>
          <w:szCs w:val="24"/>
        </w:rPr>
      </w:pPr>
      <w:r w:rsidRPr="00B15F3D">
        <w:rPr>
          <w:rFonts w:asciiTheme="minorHAnsi" w:hAnsiTheme="minorHAnsi" w:cstheme="minorHAnsi"/>
          <w:i/>
          <w:color w:val="0070C0"/>
          <w:sz w:val="24"/>
          <w:szCs w:val="24"/>
        </w:rPr>
        <w:t>Таблиця 1. Питання, які виносяться на самостійне опрацювання</w:t>
      </w:r>
    </w:p>
    <w:tbl>
      <w:tblPr>
        <w:tblW w:w="83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CFCFC"/>
        <w:tblCellMar>
          <w:top w:w="15" w:type="dxa"/>
          <w:left w:w="15" w:type="dxa"/>
          <w:bottom w:w="15" w:type="dxa"/>
          <w:right w:w="15" w:type="dxa"/>
        </w:tblCellMar>
        <w:tblLook w:val="04A0" w:firstRow="1" w:lastRow="0" w:firstColumn="1" w:lastColumn="0" w:noHBand="0" w:noVBand="1"/>
      </w:tblPr>
      <w:tblGrid>
        <w:gridCol w:w="938"/>
        <w:gridCol w:w="7369"/>
      </w:tblGrid>
      <w:tr w:rsidR="00134AC3" w:rsidRPr="00134AC3" w14:paraId="5C268648" w14:textId="77777777" w:rsidTr="00134AC3">
        <w:trPr>
          <w:trHeight w:val="652"/>
          <w:tblHeader/>
          <w:jc w:val="center"/>
        </w:trPr>
        <w:tc>
          <w:tcPr>
            <w:tcW w:w="0" w:type="auto"/>
            <w:shd w:val="clear" w:color="auto" w:fill="FFFFFF"/>
            <w:tcMar>
              <w:top w:w="90" w:type="dxa"/>
              <w:left w:w="195" w:type="dxa"/>
              <w:bottom w:w="90" w:type="dxa"/>
              <w:right w:w="195" w:type="dxa"/>
            </w:tcMar>
            <w:vAlign w:val="center"/>
            <w:hideMark/>
          </w:tcPr>
          <w:p w14:paraId="6B774AE8" w14:textId="77777777" w:rsidR="00134AC3" w:rsidRPr="00134AC3" w:rsidRDefault="00134AC3" w:rsidP="00134AC3">
            <w:pPr>
              <w:spacing w:line="240" w:lineRule="auto"/>
              <w:rPr>
                <w:rFonts w:asciiTheme="minorHAnsi" w:hAnsiTheme="minorHAnsi" w:cstheme="minorHAnsi"/>
                <w:b/>
                <w:bCs/>
                <w:i/>
                <w:color w:val="0070C0"/>
                <w:sz w:val="24"/>
                <w:szCs w:val="24"/>
              </w:rPr>
            </w:pPr>
            <w:r w:rsidRPr="00134AC3">
              <w:rPr>
                <w:rFonts w:asciiTheme="minorHAnsi" w:hAnsiTheme="minorHAnsi" w:cstheme="minorHAnsi"/>
                <w:b/>
                <w:bCs/>
                <w:i/>
                <w:color w:val="0070C0"/>
                <w:sz w:val="24"/>
                <w:szCs w:val="24"/>
              </w:rPr>
              <w:t>№ з/п</w:t>
            </w:r>
          </w:p>
        </w:tc>
        <w:tc>
          <w:tcPr>
            <w:tcW w:w="7369" w:type="dxa"/>
            <w:shd w:val="clear" w:color="auto" w:fill="FFFFFF"/>
            <w:tcMar>
              <w:top w:w="90" w:type="dxa"/>
              <w:left w:w="195" w:type="dxa"/>
              <w:bottom w:w="90" w:type="dxa"/>
              <w:right w:w="195" w:type="dxa"/>
            </w:tcMar>
            <w:vAlign w:val="center"/>
            <w:hideMark/>
          </w:tcPr>
          <w:p w14:paraId="5A8191CD" w14:textId="77777777" w:rsidR="00134AC3" w:rsidRPr="00134AC3" w:rsidRDefault="00134AC3" w:rsidP="00134AC3">
            <w:pPr>
              <w:spacing w:line="240" w:lineRule="auto"/>
              <w:rPr>
                <w:rFonts w:asciiTheme="minorHAnsi" w:hAnsiTheme="minorHAnsi" w:cstheme="minorHAnsi"/>
                <w:b/>
                <w:bCs/>
                <w:i/>
                <w:color w:val="0070C0"/>
                <w:sz w:val="24"/>
                <w:szCs w:val="24"/>
              </w:rPr>
            </w:pPr>
            <w:r w:rsidRPr="00134AC3">
              <w:rPr>
                <w:rFonts w:asciiTheme="minorHAnsi" w:hAnsiTheme="minorHAnsi" w:cstheme="minorHAnsi"/>
                <w:b/>
                <w:bCs/>
                <w:i/>
                <w:color w:val="0070C0"/>
                <w:sz w:val="24"/>
                <w:szCs w:val="24"/>
              </w:rPr>
              <w:t>Назва теми, що виноситься на самостійне опрацювання</w:t>
            </w:r>
          </w:p>
        </w:tc>
      </w:tr>
      <w:tr w:rsidR="00134AC3" w:rsidRPr="00134AC3" w14:paraId="3E3422A2" w14:textId="77777777" w:rsidTr="00EC312B">
        <w:trPr>
          <w:trHeight w:val="86"/>
          <w:jc w:val="center"/>
        </w:trPr>
        <w:tc>
          <w:tcPr>
            <w:tcW w:w="0" w:type="auto"/>
            <w:shd w:val="clear" w:color="auto" w:fill="FFFFFF"/>
            <w:tcMar>
              <w:top w:w="90" w:type="dxa"/>
              <w:left w:w="195" w:type="dxa"/>
              <w:bottom w:w="90" w:type="dxa"/>
              <w:right w:w="195" w:type="dxa"/>
            </w:tcMar>
            <w:vAlign w:val="center"/>
            <w:hideMark/>
          </w:tcPr>
          <w:p w14:paraId="4CFA4DF3" w14:textId="77777777" w:rsidR="00134AC3" w:rsidRPr="00134AC3" w:rsidRDefault="00134AC3" w:rsidP="00134AC3">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1</w:t>
            </w:r>
          </w:p>
        </w:tc>
        <w:tc>
          <w:tcPr>
            <w:tcW w:w="7369" w:type="dxa"/>
            <w:shd w:val="clear" w:color="auto" w:fill="FFFFFF"/>
            <w:tcMar>
              <w:top w:w="90" w:type="dxa"/>
              <w:left w:w="195" w:type="dxa"/>
              <w:bottom w:w="90" w:type="dxa"/>
              <w:right w:w="195" w:type="dxa"/>
            </w:tcMar>
            <w:vAlign w:val="center"/>
          </w:tcPr>
          <w:p w14:paraId="398D3C4B" w14:textId="73FBF010" w:rsidR="00134AC3" w:rsidRPr="00134AC3" w:rsidRDefault="00EC312B" w:rsidP="00134AC3">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Сучасні технології програмування комп’ютерних мереж</w:t>
            </w:r>
          </w:p>
        </w:tc>
      </w:tr>
      <w:tr w:rsidR="00134AC3" w:rsidRPr="00134AC3" w14:paraId="71967E9F" w14:textId="77777777" w:rsidTr="00EC312B">
        <w:trPr>
          <w:trHeight w:val="320"/>
          <w:jc w:val="center"/>
        </w:trPr>
        <w:tc>
          <w:tcPr>
            <w:tcW w:w="0" w:type="auto"/>
            <w:shd w:val="clear" w:color="auto" w:fill="F6F8FA"/>
            <w:tcMar>
              <w:top w:w="90" w:type="dxa"/>
              <w:left w:w="195" w:type="dxa"/>
              <w:bottom w:w="90" w:type="dxa"/>
              <w:right w:w="195" w:type="dxa"/>
            </w:tcMar>
            <w:vAlign w:val="center"/>
            <w:hideMark/>
          </w:tcPr>
          <w:p w14:paraId="71216B1A" w14:textId="77777777" w:rsidR="00134AC3" w:rsidRPr="00134AC3" w:rsidRDefault="00134AC3" w:rsidP="00134AC3">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2</w:t>
            </w:r>
          </w:p>
        </w:tc>
        <w:tc>
          <w:tcPr>
            <w:tcW w:w="7369" w:type="dxa"/>
            <w:shd w:val="clear" w:color="auto" w:fill="F6F8FA"/>
            <w:tcMar>
              <w:top w:w="90" w:type="dxa"/>
              <w:left w:w="195" w:type="dxa"/>
              <w:bottom w:w="90" w:type="dxa"/>
              <w:right w:w="195" w:type="dxa"/>
            </w:tcMar>
            <w:vAlign w:val="center"/>
          </w:tcPr>
          <w:p w14:paraId="2A16C4E0" w14:textId="7343B407" w:rsidR="00134AC3" w:rsidRPr="00EC312B" w:rsidRDefault="00EC312B" w:rsidP="00134AC3">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Контролер </w:t>
            </w:r>
            <w:r>
              <w:rPr>
                <w:rFonts w:asciiTheme="minorHAnsi" w:hAnsiTheme="minorHAnsi" w:cstheme="minorHAnsi"/>
                <w:i/>
                <w:color w:val="0070C0"/>
                <w:sz w:val="24"/>
                <w:szCs w:val="24"/>
                <w:lang w:val="en-US"/>
              </w:rPr>
              <w:t>SDN</w:t>
            </w:r>
            <w:r>
              <w:rPr>
                <w:rFonts w:asciiTheme="minorHAnsi" w:hAnsiTheme="minorHAnsi" w:cstheme="minorHAnsi"/>
                <w:i/>
                <w:color w:val="0070C0"/>
                <w:sz w:val="24"/>
                <w:szCs w:val="24"/>
              </w:rPr>
              <w:t>. Інтерфейси контролера</w:t>
            </w:r>
          </w:p>
        </w:tc>
      </w:tr>
      <w:tr w:rsidR="00134AC3" w:rsidRPr="00134AC3" w14:paraId="2A624CA0" w14:textId="77777777" w:rsidTr="00EC312B">
        <w:trPr>
          <w:trHeight w:val="320"/>
          <w:jc w:val="center"/>
        </w:trPr>
        <w:tc>
          <w:tcPr>
            <w:tcW w:w="0" w:type="auto"/>
            <w:shd w:val="clear" w:color="auto" w:fill="FFFFFF"/>
            <w:tcMar>
              <w:top w:w="90" w:type="dxa"/>
              <w:left w:w="195" w:type="dxa"/>
              <w:bottom w:w="90" w:type="dxa"/>
              <w:right w:w="195" w:type="dxa"/>
            </w:tcMar>
            <w:vAlign w:val="center"/>
            <w:hideMark/>
          </w:tcPr>
          <w:p w14:paraId="3584873C" w14:textId="77777777" w:rsidR="00134AC3" w:rsidRPr="00134AC3" w:rsidRDefault="00134AC3" w:rsidP="00134AC3">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3</w:t>
            </w:r>
          </w:p>
        </w:tc>
        <w:tc>
          <w:tcPr>
            <w:tcW w:w="7369" w:type="dxa"/>
            <w:shd w:val="clear" w:color="auto" w:fill="FFFFFF"/>
            <w:tcMar>
              <w:top w:w="90" w:type="dxa"/>
              <w:left w:w="195" w:type="dxa"/>
              <w:bottom w:w="90" w:type="dxa"/>
              <w:right w:w="195" w:type="dxa"/>
            </w:tcMar>
            <w:vAlign w:val="center"/>
          </w:tcPr>
          <w:p w14:paraId="3844CACF" w14:textId="405BD9B2" w:rsidR="00134AC3" w:rsidRPr="00134AC3" w:rsidRDefault="00EC312B" w:rsidP="00134AC3">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Програмування мережевих комутаторів на основі протоколу </w:t>
            </w:r>
            <w:proofErr w:type="spellStart"/>
            <w:r w:rsidRPr="00EC312B">
              <w:rPr>
                <w:rFonts w:asciiTheme="minorHAnsi" w:hAnsiTheme="minorHAnsi" w:cstheme="minorHAnsi"/>
                <w:i/>
                <w:color w:val="0070C0"/>
                <w:sz w:val="24"/>
                <w:szCs w:val="24"/>
              </w:rPr>
              <w:t>Open</w:t>
            </w:r>
            <w:proofErr w:type="spellEnd"/>
            <w:r w:rsidRPr="00EC312B">
              <w:rPr>
                <w:rFonts w:asciiTheme="minorHAnsi" w:hAnsiTheme="minorHAnsi" w:cstheme="minorHAnsi"/>
                <w:i/>
                <w:color w:val="0070C0"/>
                <w:sz w:val="24"/>
                <w:szCs w:val="24"/>
              </w:rPr>
              <w:t xml:space="preserve"> </w:t>
            </w:r>
            <w:proofErr w:type="spellStart"/>
            <w:r w:rsidRPr="00EC312B">
              <w:rPr>
                <w:rFonts w:asciiTheme="minorHAnsi" w:hAnsiTheme="minorHAnsi" w:cstheme="minorHAnsi"/>
                <w:i/>
                <w:color w:val="0070C0"/>
                <w:sz w:val="24"/>
                <w:szCs w:val="24"/>
              </w:rPr>
              <w:t>Flow</w:t>
            </w:r>
            <w:proofErr w:type="spellEnd"/>
            <w:r w:rsidRPr="00EC312B">
              <w:rPr>
                <w:rFonts w:asciiTheme="minorHAnsi" w:hAnsiTheme="minorHAnsi" w:cstheme="minorHAnsi"/>
                <w:i/>
                <w:color w:val="0070C0"/>
                <w:sz w:val="24"/>
                <w:szCs w:val="24"/>
              </w:rPr>
              <w:t>.</w:t>
            </w:r>
          </w:p>
        </w:tc>
      </w:tr>
      <w:tr w:rsidR="001F397B" w:rsidRPr="00134AC3" w14:paraId="6BAC402D" w14:textId="77777777" w:rsidTr="00EC312B">
        <w:trPr>
          <w:trHeight w:val="320"/>
          <w:jc w:val="center"/>
        </w:trPr>
        <w:tc>
          <w:tcPr>
            <w:tcW w:w="0" w:type="auto"/>
            <w:shd w:val="clear" w:color="auto" w:fill="FFFFFF"/>
            <w:tcMar>
              <w:top w:w="90" w:type="dxa"/>
              <w:left w:w="195" w:type="dxa"/>
              <w:bottom w:w="90" w:type="dxa"/>
              <w:right w:w="195" w:type="dxa"/>
            </w:tcMar>
            <w:vAlign w:val="center"/>
          </w:tcPr>
          <w:p w14:paraId="3E7DADA3" w14:textId="0DD881F9"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4</w:t>
            </w:r>
          </w:p>
        </w:tc>
        <w:tc>
          <w:tcPr>
            <w:tcW w:w="7369" w:type="dxa"/>
            <w:shd w:val="clear" w:color="auto" w:fill="FFFFFF"/>
            <w:tcMar>
              <w:top w:w="90" w:type="dxa"/>
              <w:left w:w="195" w:type="dxa"/>
              <w:bottom w:w="90" w:type="dxa"/>
              <w:right w:w="195" w:type="dxa"/>
            </w:tcMar>
            <w:vAlign w:val="center"/>
          </w:tcPr>
          <w:p w14:paraId="767B1A48" w14:textId="7F947799" w:rsidR="001F397B" w:rsidRPr="001F397B" w:rsidRDefault="001F397B" w:rsidP="001F397B">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Принцип побудови і можливості мережевого емулятора </w:t>
            </w:r>
            <w:r>
              <w:rPr>
                <w:rFonts w:asciiTheme="minorHAnsi" w:hAnsiTheme="minorHAnsi" w:cstheme="minorHAnsi"/>
                <w:i/>
                <w:color w:val="0070C0"/>
                <w:sz w:val="24"/>
                <w:szCs w:val="24"/>
                <w:lang w:val="en-US"/>
              </w:rPr>
              <w:t>Mininet</w:t>
            </w:r>
            <w:r>
              <w:rPr>
                <w:rFonts w:asciiTheme="minorHAnsi" w:hAnsiTheme="minorHAnsi" w:cstheme="minorHAnsi"/>
                <w:i/>
                <w:color w:val="0070C0"/>
                <w:sz w:val="24"/>
                <w:szCs w:val="24"/>
              </w:rPr>
              <w:t>.</w:t>
            </w:r>
          </w:p>
        </w:tc>
      </w:tr>
      <w:tr w:rsidR="001F397B" w:rsidRPr="00134AC3" w14:paraId="6199E90B" w14:textId="77777777" w:rsidTr="001F397B">
        <w:trPr>
          <w:trHeight w:val="332"/>
          <w:jc w:val="center"/>
        </w:trPr>
        <w:tc>
          <w:tcPr>
            <w:tcW w:w="0" w:type="auto"/>
            <w:shd w:val="clear" w:color="auto" w:fill="F6F8FA"/>
            <w:tcMar>
              <w:top w:w="90" w:type="dxa"/>
              <w:left w:w="195" w:type="dxa"/>
              <w:bottom w:w="90" w:type="dxa"/>
              <w:right w:w="195" w:type="dxa"/>
            </w:tcMar>
            <w:vAlign w:val="center"/>
          </w:tcPr>
          <w:p w14:paraId="1822604F" w14:textId="45FEF337"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5</w:t>
            </w:r>
          </w:p>
        </w:tc>
        <w:tc>
          <w:tcPr>
            <w:tcW w:w="7369" w:type="dxa"/>
            <w:shd w:val="clear" w:color="auto" w:fill="F6F8FA"/>
            <w:tcMar>
              <w:top w:w="90" w:type="dxa"/>
              <w:left w:w="195" w:type="dxa"/>
              <w:bottom w:w="90" w:type="dxa"/>
              <w:right w:w="195" w:type="dxa"/>
            </w:tcMar>
            <w:vAlign w:val="center"/>
          </w:tcPr>
          <w:p w14:paraId="79D5636E" w14:textId="0D2AA58C"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 xml:space="preserve"> Хмарні технології.</w:t>
            </w:r>
          </w:p>
        </w:tc>
      </w:tr>
      <w:tr w:rsidR="001F397B" w:rsidRPr="00134AC3" w14:paraId="380468BD" w14:textId="77777777" w:rsidTr="001F397B">
        <w:trPr>
          <w:trHeight w:val="320"/>
          <w:jc w:val="center"/>
        </w:trPr>
        <w:tc>
          <w:tcPr>
            <w:tcW w:w="0" w:type="auto"/>
            <w:shd w:val="clear" w:color="auto" w:fill="FFFFFF"/>
            <w:tcMar>
              <w:top w:w="90" w:type="dxa"/>
              <w:left w:w="195" w:type="dxa"/>
              <w:bottom w:w="90" w:type="dxa"/>
              <w:right w:w="195" w:type="dxa"/>
            </w:tcMar>
            <w:vAlign w:val="center"/>
          </w:tcPr>
          <w:p w14:paraId="688E443A" w14:textId="60C562F0"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6</w:t>
            </w:r>
          </w:p>
        </w:tc>
        <w:tc>
          <w:tcPr>
            <w:tcW w:w="7369" w:type="dxa"/>
            <w:shd w:val="clear" w:color="auto" w:fill="FFFFFF"/>
            <w:tcMar>
              <w:top w:w="90" w:type="dxa"/>
              <w:left w:w="195" w:type="dxa"/>
              <w:bottom w:w="90" w:type="dxa"/>
              <w:right w:w="195" w:type="dxa"/>
            </w:tcMar>
            <w:vAlign w:val="center"/>
          </w:tcPr>
          <w:p w14:paraId="34DC613A" w14:textId="381D9392"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Інтернет речей.</w:t>
            </w:r>
          </w:p>
        </w:tc>
      </w:tr>
      <w:tr w:rsidR="001F397B" w:rsidRPr="00134AC3" w14:paraId="569F43BD" w14:textId="77777777" w:rsidTr="001F397B">
        <w:trPr>
          <w:trHeight w:val="320"/>
          <w:jc w:val="center"/>
        </w:trPr>
        <w:tc>
          <w:tcPr>
            <w:tcW w:w="0" w:type="auto"/>
            <w:shd w:val="clear" w:color="auto" w:fill="F6F8FA"/>
            <w:tcMar>
              <w:top w:w="90" w:type="dxa"/>
              <w:left w:w="195" w:type="dxa"/>
              <w:bottom w:w="90" w:type="dxa"/>
              <w:right w:w="195" w:type="dxa"/>
            </w:tcMar>
            <w:vAlign w:val="center"/>
          </w:tcPr>
          <w:p w14:paraId="1C32FB05" w14:textId="0F7188DA"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7</w:t>
            </w:r>
          </w:p>
        </w:tc>
        <w:tc>
          <w:tcPr>
            <w:tcW w:w="7369" w:type="dxa"/>
            <w:shd w:val="clear" w:color="auto" w:fill="F6F8FA"/>
            <w:tcMar>
              <w:top w:w="90" w:type="dxa"/>
              <w:left w:w="195" w:type="dxa"/>
              <w:bottom w:w="90" w:type="dxa"/>
              <w:right w:w="195" w:type="dxa"/>
            </w:tcMar>
            <w:vAlign w:val="center"/>
          </w:tcPr>
          <w:p w14:paraId="6AD4B8EB" w14:textId="61B32C37"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Центри обробки даних.</w:t>
            </w:r>
          </w:p>
        </w:tc>
      </w:tr>
      <w:tr w:rsidR="001F397B" w:rsidRPr="00134AC3" w14:paraId="2931D06C" w14:textId="77777777" w:rsidTr="001F397B">
        <w:trPr>
          <w:trHeight w:val="332"/>
          <w:jc w:val="center"/>
        </w:trPr>
        <w:tc>
          <w:tcPr>
            <w:tcW w:w="0" w:type="auto"/>
            <w:shd w:val="clear" w:color="auto" w:fill="FFFFFF"/>
            <w:tcMar>
              <w:top w:w="90" w:type="dxa"/>
              <w:left w:w="195" w:type="dxa"/>
              <w:bottom w:w="90" w:type="dxa"/>
              <w:right w:w="195" w:type="dxa"/>
            </w:tcMar>
            <w:vAlign w:val="center"/>
          </w:tcPr>
          <w:p w14:paraId="36F69C60" w14:textId="119BC9BF"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8</w:t>
            </w:r>
          </w:p>
        </w:tc>
        <w:tc>
          <w:tcPr>
            <w:tcW w:w="7369" w:type="dxa"/>
            <w:shd w:val="clear" w:color="auto" w:fill="FFFFFF"/>
            <w:tcMar>
              <w:top w:w="90" w:type="dxa"/>
              <w:left w:w="195" w:type="dxa"/>
              <w:bottom w:w="90" w:type="dxa"/>
              <w:right w:w="195" w:type="dxa"/>
            </w:tcMar>
            <w:vAlign w:val="center"/>
          </w:tcPr>
          <w:p w14:paraId="2DD9EC3D" w14:textId="31B43490"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Технології віртуалізації.</w:t>
            </w:r>
          </w:p>
        </w:tc>
      </w:tr>
      <w:tr w:rsidR="001F397B" w:rsidRPr="00134AC3" w14:paraId="0717791F" w14:textId="77777777" w:rsidTr="001F397B">
        <w:trPr>
          <w:trHeight w:val="320"/>
          <w:jc w:val="center"/>
        </w:trPr>
        <w:tc>
          <w:tcPr>
            <w:tcW w:w="0" w:type="auto"/>
            <w:shd w:val="clear" w:color="auto" w:fill="F6F8FA"/>
            <w:tcMar>
              <w:top w:w="90" w:type="dxa"/>
              <w:left w:w="195" w:type="dxa"/>
              <w:bottom w:w="90" w:type="dxa"/>
              <w:right w:w="195" w:type="dxa"/>
            </w:tcMar>
            <w:vAlign w:val="center"/>
          </w:tcPr>
          <w:p w14:paraId="771578B4" w14:textId="209760DB" w:rsidR="001F397B" w:rsidRPr="00134AC3" w:rsidRDefault="001F397B" w:rsidP="001F397B">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9</w:t>
            </w:r>
          </w:p>
        </w:tc>
        <w:tc>
          <w:tcPr>
            <w:tcW w:w="7369" w:type="dxa"/>
            <w:shd w:val="clear" w:color="auto" w:fill="F6F8FA"/>
            <w:tcMar>
              <w:top w:w="90" w:type="dxa"/>
              <w:left w:w="195" w:type="dxa"/>
              <w:bottom w:w="90" w:type="dxa"/>
              <w:right w:w="195" w:type="dxa"/>
            </w:tcMar>
            <w:vAlign w:val="center"/>
          </w:tcPr>
          <w:p w14:paraId="0DC47772" w14:textId="51995700" w:rsidR="001F397B" w:rsidRPr="00EC312B" w:rsidRDefault="001F397B" w:rsidP="001F397B">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Контролери </w:t>
            </w:r>
            <w:r>
              <w:rPr>
                <w:rFonts w:asciiTheme="minorHAnsi" w:hAnsiTheme="minorHAnsi" w:cstheme="minorHAnsi"/>
                <w:i/>
                <w:color w:val="0070C0"/>
                <w:sz w:val="24"/>
                <w:szCs w:val="24"/>
                <w:lang w:val="en-US"/>
              </w:rPr>
              <w:t>SDN</w:t>
            </w:r>
            <w:r w:rsidRPr="00EC312B">
              <w:rPr>
                <w:rFonts w:asciiTheme="minorHAnsi" w:hAnsiTheme="minorHAnsi" w:cstheme="minorHAnsi"/>
                <w:i/>
                <w:color w:val="0070C0"/>
                <w:sz w:val="24"/>
                <w:szCs w:val="24"/>
                <w:lang w:val="ru-RU"/>
              </w:rPr>
              <w:t xml:space="preserve"> </w:t>
            </w:r>
            <w:r>
              <w:rPr>
                <w:rFonts w:asciiTheme="minorHAnsi" w:hAnsiTheme="minorHAnsi" w:cstheme="minorHAnsi"/>
                <w:i/>
                <w:color w:val="0070C0"/>
                <w:sz w:val="24"/>
                <w:szCs w:val="24"/>
              </w:rPr>
              <w:t>для дата-центрів.</w:t>
            </w:r>
          </w:p>
        </w:tc>
      </w:tr>
      <w:tr w:rsidR="001F397B" w:rsidRPr="00134AC3" w14:paraId="2D3D7F59" w14:textId="77777777" w:rsidTr="00134AC3">
        <w:trPr>
          <w:trHeight w:val="320"/>
          <w:jc w:val="center"/>
        </w:trPr>
        <w:tc>
          <w:tcPr>
            <w:tcW w:w="0" w:type="auto"/>
            <w:shd w:val="clear" w:color="auto" w:fill="F6F8FA"/>
            <w:tcMar>
              <w:top w:w="90" w:type="dxa"/>
              <w:left w:w="195" w:type="dxa"/>
              <w:bottom w:w="90" w:type="dxa"/>
              <w:right w:w="195" w:type="dxa"/>
            </w:tcMar>
            <w:vAlign w:val="center"/>
          </w:tcPr>
          <w:p w14:paraId="3E6DA6CC" w14:textId="6A6B7B70" w:rsidR="001F397B" w:rsidRPr="00134AC3" w:rsidRDefault="001F397B" w:rsidP="001F397B">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10</w:t>
            </w:r>
          </w:p>
        </w:tc>
        <w:tc>
          <w:tcPr>
            <w:tcW w:w="7369" w:type="dxa"/>
            <w:shd w:val="clear" w:color="auto" w:fill="F6F8FA"/>
            <w:tcMar>
              <w:top w:w="90" w:type="dxa"/>
              <w:left w:w="195" w:type="dxa"/>
              <w:bottom w:w="90" w:type="dxa"/>
              <w:right w:w="195" w:type="dxa"/>
            </w:tcMar>
            <w:vAlign w:val="center"/>
          </w:tcPr>
          <w:p w14:paraId="0FA4AC77" w14:textId="77777777" w:rsidR="001F397B" w:rsidRPr="00134AC3" w:rsidRDefault="001F397B" w:rsidP="001F397B">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Розрахунково-графічна робота.</w:t>
            </w:r>
          </w:p>
        </w:tc>
      </w:tr>
      <w:tr w:rsidR="001F397B" w:rsidRPr="00134AC3" w14:paraId="3EA6852D" w14:textId="77777777" w:rsidTr="001F397B">
        <w:trPr>
          <w:trHeight w:val="320"/>
          <w:jc w:val="center"/>
        </w:trPr>
        <w:tc>
          <w:tcPr>
            <w:tcW w:w="0" w:type="auto"/>
            <w:shd w:val="clear" w:color="auto" w:fill="FFFFFF"/>
            <w:tcMar>
              <w:top w:w="90" w:type="dxa"/>
              <w:left w:w="195" w:type="dxa"/>
              <w:bottom w:w="90" w:type="dxa"/>
              <w:right w:w="195" w:type="dxa"/>
            </w:tcMar>
            <w:vAlign w:val="center"/>
          </w:tcPr>
          <w:p w14:paraId="2B4B50DA" w14:textId="386B5546" w:rsidR="001F397B" w:rsidRPr="00134AC3" w:rsidRDefault="001F397B" w:rsidP="001F397B">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11</w:t>
            </w:r>
          </w:p>
        </w:tc>
        <w:tc>
          <w:tcPr>
            <w:tcW w:w="7369" w:type="dxa"/>
            <w:shd w:val="clear" w:color="auto" w:fill="FFFFFF"/>
            <w:tcMar>
              <w:top w:w="90" w:type="dxa"/>
              <w:left w:w="195" w:type="dxa"/>
              <w:bottom w:w="90" w:type="dxa"/>
              <w:right w:w="195" w:type="dxa"/>
            </w:tcMar>
            <w:vAlign w:val="center"/>
            <w:hideMark/>
          </w:tcPr>
          <w:p w14:paraId="036974AB" w14:textId="5A74E4B5" w:rsidR="001F397B" w:rsidRPr="00134AC3" w:rsidRDefault="001F397B" w:rsidP="00C034E7">
            <w:pPr>
              <w:spacing w:line="240" w:lineRule="auto"/>
              <w:rPr>
                <w:rFonts w:asciiTheme="minorHAnsi" w:hAnsiTheme="minorHAnsi" w:cstheme="minorHAnsi"/>
                <w:i/>
                <w:color w:val="0070C0"/>
                <w:sz w:val="24"/>
                <w:szCs w:val="24"/>
              </w:rPr>
            </w:pPr>
            <w:r w:rsidRPr="00134AC3">
              <w:rPr>
                <w:rFonts w:asciiTheme="minorHAnsi" w:hAnsiTheme="minorHAnsi" w:cstheme="minorHAnsi"/>
                <w:i/>
                <w:color w:val="0070C0"/>
                <w:sz w:val="24"/>
                <w:szCs w:val="24"/>
              </w:rPr>
              <w:t>Підготовка до модульн</w:t>
            </w:r>
            <w:r w:rsidR="00C034E7">
              <w:rPr>
                <w:rFonts w:asciiTheme="minorHAnsi" w:hAnsiTheme="minorHAnsi" w:cstheme="minorHAnsi"/>
                <w:i/>
                <w:color w:val="0070C0"/>
                <w:sz w:val="24"/>
                <w:szCs w:val="24"/>
              </w:rPr>
              <w:t>ої</w:t>
            </w:r>
            <w:r w:rsidRPr="00134AC3">
              <w:rPr>
                <w:rFonts w:asciiTheme="minorHAnsi" w:hAnsiTheme="minorHAnsi" w:cstheme="minorHAnsi"/>
                <w:i/>
                <w:color w:val="0070C0"/>
                <w:sz w:val="24"/>
                <w:szCs w:val="24"/>
              </w:rPr>
              <w:t xml:space="preserve"> контрольн</w:t>
            </w:r>
            <w:r w:rsidR="00C034E7">
              <w:rPr>
                <w:rFonts w:asciiTheme="minorHAnsi" w:hAnsiTheme="minorHAnsi" w:cstheme="minorHAnsi"/>
                <w:i/>
                <w:color w:val="0070C0"/>
                <w:sz w:val="24"/>
                <w:szCs w:val="24"/>
              </w:rPr>
              <w:t xml:space="preserve">ої </w:t>
            </w:r>
            <w:r w:rsidRPr="00134AC3">
              <w:rPr>
                <w:rFonts w:asciiTheme="minorHAnsi" w:hAnsiTheme="minorHAnsi" w:cstheme="minorHAnsi"/>
                <w:i/>
                <w:color w:val="0070C0"/>
                <w:sz w:val="24"/>
                <w:szCs w:val="24"/>
              </w:rPr>
              <w:t>роб</w:t>
            </w:r>
            <w:r w:rsidR="00C034E7">
              <w:rPr>
                <w:rFonts w:asciiTheme="minorHAnsi" w:hAnsiTheme="minorHAnsi" w:cstheme="minorHAnsi"/>
                <w:i/>
                <w:color w:val="0070C0"/>
                <w:sz w:val="24"/>
                <w:szCs w:val="24"/>
              </w:rPr>
              <w:t>оти</w:t>
            </w:r>
          </w:p>
        </w:tc>
      </w:tr>
      <w:tr w:rsidR="001F397B" w:rsidRPr="00134AC3" w14:paraId="342EF39A" w14:textId="77777777" w:rsidTr="001F397B">
        <w:trPr>
          <w:trHeight w:val="229"/>
          <w:jc w:val="center"/>
        </w:trPr>
        <w:tc>
          <w:tcPr>
            <w:tcW w:w="0" w:type="auto"/>
            <w:shd w:val="clear" w:color="auto" w:fill="F6F8FA"/>
            <w:tcMar>
              <w:top w:w="90" w:type="dxa"/>
              <w:left w:w="195" w:type="dxa"/>
              <w:bottom w:w="90" w:type="dxa"/>
              <w:right w:w="195" w:type="dxa"/>
            </w:tcMar>
            <w:vAlign w:val="center"/>
          </w:tcPr>
          <w:p w14:paraId="154FD542" w14:textId="41D7D5B5" w:rsidR="001F397B" w:rsidRPr="00134AC3" w:rsidRDefault="001F397B" w:rsidP="001F397B">
            <w:pPr>
              <w:spacing w:line="240" w:lineRule="auto"/>
              <w:rPr>
                <w:rFonts w:asciiTheme="minorHAnsi" w:hAnsiTheme="minorHAnsi" w:cstheme="minorHAnsi"/>
                <w:i/>
                <w:color w:val="0070C0"/>
                <w:sz w:val="24"/>
                <w:szCs w:val="24"/>
              </w:rPr>
            </w:pPr>
          </w:p>
        </w:tc>
        <w:tc>
          <w:tcPr>
            <w:tcW w:w="7369" w:type="dxa"/>
            <w:shd w:val="clear" w:color="auto" w:fill="F6F8FA"/>
            <w:tcMar>
              <w:top w:w="90" w:type="dxa"/>
              <w:left w:w="195" w:type="dxa"/>
              <w:bottom w:w="90" w:type="dxa"/>
              <w:right w:w="195" w:type="dxa"/>
            </w:tcMar>
            <w:vAlign w:val="center"/>
            <w:hideMark/>
          </w:tcPr>
          <w:p w14:paraId="32B50A83" w14:textId="402AC8B2" w:rsidR="001F397B" w:rsidRPr="00134AC3" w:rsidRDefault="001F397B" w:rsidP="001F397B">
            <w:pPr>
              <w:spacing w:line="240" w:lineRule="auto"/>
              <w:rPr>
                <w:rFonts w:asciiTheme="minorHAnsi" w:hAnsiTheme="minorHAnsi" w:cstheme="minorHAnsi"/>
                <w:i/>
                <w:color w:val="0070C0"/>
                <w:sz w:val="24"/>
                <w:szCs w:val="24"/>
              </w:rPr>
            </w:pPr>
            <w:r>
              <w:rPr>
                <w:rFonts w:asciiTheme="minorHAnsi" w:hAnsiTheme="minorHAnsi" w:cstheme="minorHAnsi"/>
                <w:i/>
                <w:color w:val="0070C0"/>
                <w:sz w:val="24"/>
                <w:szCs w:val="24"/>
              </w:rPr>
              <w:t>Підготовка до заліку</w:t>
            </w:r>
          </w:p>
        </w:tc>
      </w:tr>
    </w:tbl>
    <w:p w14:paraId="5B761C9D" w14:textId="47B1ABAF" w:rsidR="005220F7" w:rsidRDefault="005220F7" w:rsidP="00134AC3">
      <w:pPr>
        <w:rPr>
          <w:rFonts w:asciiTheme="minorHAnsi" w:hAnsiTheme="minorHAnsi" w:cstheme="minorHAnsi"/>
          <w:i/>
          <w:color w:val="0070C0"/>
          <w:sz w:val="24"/>
          <w:szCs w:val="24"/>
        </w:rPr>
      </w:pPr>
    </w:p>
    <w:p w14:paraId="60D4E788" w14:textId="77777777" w:rsidR="00134AC3" w:rsidRPr="00B15F3D" w:rsidRDefault="00134AC3" w:rsidP="00134AC3">
      <w:pPr>
        <w:rPr>
          <w:rFonts w:asciiTheme="minorHAnsi" w:hAnsiTheme="minorHAnsi" w:cstheme="minorHAnsi"/>
          <w:i/>
          <w:color w:val="0070C0"/>
          <w:sz w:val="24"/>
          <w:szCs w:val="24"/>
        </w:rPr>
      </w:pPr>
    </w:p>
    <w:p w14:paraId="5D348C6C" w14:textId="77777777" w:rsidR="005220F7" w:rsidRPr="00B15F3D" w:rsidRDefault="005220F7" w:rsidP="005220F7">
      <w:pPr>
        <w:pStyle w:val="1"/>
        <w:numPr>
          <w:ilvl w:val="0"/>
          <w:numId w:val="0"/>
        </w:numPr>
        <w:shd w:val="clear" w:color="auto" w:fill="BFBFBF" w:themeFill="background1" w:themeFillShade="BF"/>
        <w:spacing w:line="240" w:lineRule="auto"/>
        <w:jc w:val="center"/>
      </w:pPr>
      <w:r w:rsidRPr="00B15F3D">
        <w:t>Політика та контроль</w:t>
      </w:r>
    </w:p>
    <w:p w14:paraId="43FBFFD3" w14:textId="77777777" w:rsidR="005220F7" w:rsidRPr="00B15F3D" w:rsidRDefault="005220F7" w:rsidP="005220F7">
      <w:pPr>
        <w:pStyle w:val="1"/>
        <w:spacing w:line="240" w:lineRule="auto"/>
      </w:pPr>
      <w:r w:rsidRPr="00B15F3D">
        <w:t>Політика навчальної дисципліни (освітнього компонента)</w:t>
      </w:r>
    </w:p>
    <w:p w14:paraId="15D17901" w14:textId="01A1504D" w:rsidR="00835993" w:rsidRPr="00835993" w:rsidRDefault="009F4FE3" w:rsidP="00835993">
      <w:pPr>
        <w:spacing w:after="120" w:line="240" w:lineRule="auto"/>
        <w:ind w:left="360" w:firstLine="348"/>
        <w:jc w:val="both"/>
        <w:rPr>
          <w:rFonts w:asciiTheme="minorHAnsi" w:hAnsiTheme="minorHAnsi"/>
          <w:i/>
          <w:color w:val="0070C0"/>
          <w:sz w:val="24"/>
          <w:szCs w:val="24"/>
        </w:rPr>
      </w:pPr>
      <w:bookmarkStart w:id="0" w:name="_Hlk106971599"/>
      <w:r w:rsidRPr="00C30A3A">
        <w:rPr>
          <w:rFonts w:asciiTheme="minorHAnsi" w:hAnsiTheme="minorHAnsi"/>
          <w:b/>
          <w:bCs/>
          <w:i/>
          <w:color w:val="0070C0"/>
          <w:sz w:val="24"/>
          <w:szCs w:val="24"/>
        </w:rPr>
        <w:t>Відвідування занять.</w:t>
      </w:r>
      <w:r w:rsidRPr="001A6139">
        <w:rPr>
          <w:rFonts w:asciiTheme="minorHAnsi" w:hAnsiTheme="minorHAnsi"/>
          <w:i/>
          <w:color w:val="0070C0"/>
          <w:sz w:val="24"/>
          <w:szCs w:val="24"/>
        </w:rPr>
        <w:t xml:space="preserve"> Відсутність на аудиторному занятті не передбачає нарахування штрафних балів, оскільки фінальний рейтинговий бал студента формується виключно на основі оцінювання результатів навчання. Разом з тим, </w:t>
      </w:r>
      <w:r w:rsidR="00835993" w:rsidRPr="00835993">
        <w:rPr>
          <w:rFonts w:asciiTheme="minorHAnsi" w:hAnsiTheme="minorHAnsi"/>
          <w:i/>
          <w:color w:val="0070C0"/>
          <w:sz w:val="24"/>
          <w:szCs w:val="24"/>
        </w:rPr>
        <w:t>студент зобов’язаний відвідувати лекційні т</w:t>
      </w:r>
      <w:r w:rsidR="00835993">
        <w:rPr>
          <w:rFonts w:asciiTheme="minorHAnsi" w:hAnsiTheme="minorHAnsi"/>
          <w:i/>
          <w:color w:val="0070C0"/>
          <w:sz w:val="24"/>
          <w:szCs w:val="24"/>
        </w:rPr>
        <w:t xml:space="preserve">а лабораторні заняття й активно </w:t>
      </w:r>
      <w:r w:rsidR="00835993" w:rsidRPr="00835993">
        <w:rPr>
          <w:rFonts w:asciiTheme="minorHAnsi" w:hAnsiTheme="minorHAnsi"/>
          <w:i/>
          <w:color w:val="0070C0"/>
          <w:sz w:val="24"/>
          <w:szCs w:val="24"/>
        </w:rPr>
        <w:t>працювати над засвоєнням ма</w:t>
      </w:r>
      <w:r w:rsidR="00835993">
        <w:rPr>
          <w:rFonts w:asciiTheme="minorHAnsi" w:hAnsiTheme="minorHAnsi"/>
          <w:i/>
          <w:color w:val="0070C0"/>
          <w:sz w:val="24"/>
          <w:szCs w:val="24"/>
        </w:rPr>
        <w:t>теріалу, що викладається на них. Л</w:t>
      </w:r>
      <w:r w:rsidR="00835993" w:rsidRPr="00835993">
        <w:rPr>
          <w:rFonts w:asciiTheme="minorHAnsi" w:hAnsiTheme="minorHAnsi"/>
          <w:i/>
          <w:color w:val="0070C0"/>
          <w:sz w:val="24"/>
          <w:szCs w:val="24"/>
        </w:rPr>
        <w:t>абораторні роботи захищаються на лабораторном</w:t>
      </w:r>
      <w:r w:rsidR="00835993">
        <w:rPr>
          <w:rFonts w:asciiTheme="minorHAnsi" w:hAnsiTheme="minorHAnsi"/>
          <w:i/>
          <w:color w:val="0070C0"/>
          <w:sz w:val="24"/>
          <w:szCs w:val="24"/>
        </w:rPr>
        <w:t xml:space="preserve">у занятті, попередньо оформивши </w:t>
      </w:r>
      <w:r w:rsidR="00835993" w:rsidRPr="00835993">
        <w:rPr>
          <w:rFonts w:asciiTheme="minorHAnsi" w:hAnsiTheme="minorHAnsi"/>
          <w:i/>
          <w:color w:val="0070C0"/>
          <w:sz w:val="24"/>
          <w:szCs w:val="24"/>
        </w:rPr>
        <w:t>зв</w:t>
      </w:r>
      <w:r w:rsidR="00835993">
        <w:rPr>
          <w:rFonts w:asciiTheme="minorHAnsi" w:hAnsiTheme="minorHAnsi"/>
          <w:i/>
          <w:color w:val="0070C0"/>
          <w:sz w:val="24"/>
          <w:szCs w:val="24"/>
        </w:rPr>
        <w:t>іт, і надіславши його викладачу. М</w:t>
      </w:r>
      <w:r w:rsidR="00835993" w:rsidRPr="00835993">
        <w:rPr>
          <w:rFonts w:asciiTheme="minorHAnsi" w:hAnsiTheme="minorHAnsi"/>
          <w:i/>
          <w:color w:val="0070C0"/>
          <w:sz w:val="24"/>
          <w:szCs w:val="24"/>
        </w:rPr>
        <w:t>одульн</w:t>
      </w:r>
      <w:r w:rsidR="00D710A9">
        <w:rPr>
          <w:rFonts w:asciiTheme="minorHAnsi" w:hAnsiTheme="minorHAnsi"/>
          <w:i/>
          <w:color w:val="0070C0"/>
          <w:sz w:val="24"/>
          <w:szCs w:val="24"/>
        </w:rPr>
        <w:t>а</w:t>
      </w:r>
      <w:r w:rsidR="00835993" w:rsidRPr="00835993">
        <w:rPr>
          <w:rFonts w:asciiTheme="minorHAnsi" w:hAnsiTheme="minorHAnsi"/>
          <w:i/>
          <w:color w:val="0070C0"/>
          <w:sz w:val="24"/>
          <w:szCs w:val="24"/>
        </w:rPr>
        <w:t xml:space="preserve"> контрольн</w:t>
      </w:r>
      <w:r w:rsidR="00D710A9">
        <w:rPr>
          <w:rFonts w:asciiTheme="minorHAnsi" w:hAnsiTheme="minorHAnsi"/>
          <w:i/>
          <w:color w:val="0070C0"/>
          <w:sz w:val="24"/>
          <w:szCs w:val="24"/>
        </w:rPr>
        <w:t>а</w:t>
      </w:r>
      <w:r w:rsidR="00804DDD">
        <w:rPr>
          <w:rFonts w:asciiTheme="minorHAnsi" w:hAnsiTheme="minorHAnsi"/>
          <w:i/>
          <w:color w:val="0070C0"/>
          <w:sz w:val="24"/>
          <w:szCs w:val="24"/>
        </w:rPr>
        <w:t xml:space="preserve"> </w:t>
      </w:r>
      <w:r w:rsidR="00835993" w:rsidRPr="00835993">
        <w:rPr>
          <w:rFonts w:asciiTheme="minorHAnsi" w:hAnsiTheme="minorHAnsi"/>
          <w:i/>
          <w:color w:val="0070C0"/>
          <w:sz w:val="24"/>
          <w:szCs w:val="24"/>
        </w:rPr>
        <w:t>робот</w:t>
      </w:r>
      <w:r w:rsidR="00D710A9">
        <w:rPr>
          <w:rFonts w:asciiTheme="minorHAnsi" w:hAnsiTheme="minorHAnsi"/>
          <w:i/>
          <w:color w:val="0070C0"/>
          <w:sz w:val="24"/>
          <w:szCs w:val="24"/>
        </w:rPr>
        <w:t>а</w:t>
      </w:r>
      <w:r w:rsidR="00835993" w:rsidRPr="00835993">
        <w:rPr>
          <w:rFonts w:asciiTheme="minorHAnsi" w:hAnsiTheme="minorHAnsi"/>
          <w:i/>
          <w:color w:val="0070C0"/>
          <w:sz w:val="24"/>
          <w:szCs w:val="24"/>
        </w:rPr>
        <w:t xml:space="preserve"> пишеться на лекційному занятті</w:t>
      </w:r>
      <w:r w:rsidR="00835993">
        <w:rPr>
          <w:rFonts w:asciiTheme="minorHAnsi" w:hAnsiTheme="minorHAnsi"/>
          <w:i/>
          <w:color w:val="0070C0"/>
          <w:sz w:val="24"/>
          <w:szCs w:val="24"/>
        </w:rPr>
        <w:t xml:space="preserve">. </w:t>
      </w:r>
    </w:p>
    <w:p w14:paraId="592208D9" w14:textId="77777777" w:rsidR="009F4FE3" w:rsidRDefault="009F4FE3" w:rsidP="009F4FE3">
      <w:pPr>
        <w:spacing w:after="120" w:line="240" w:lineRule="auto"/>
        <w:ind w:left="360" w:firstLine="348"/>
        <w:jc w:val="both"/>
        <w:rPr>
          <w:rFonts w:asciiTheme="minorHAnsi" w:hAnsiTheme="minorHAnsi"/>
          <w:i/>
          <w:color w:val="0070C0"/>
          <w:sz w:val="24"/>
          <w:szCs w:val="24"/>
        </w:rPr>
      </w:pPr>
      <w:r w:rsidRPr="00C30A3A">
        <w:rPr>
          <w:rFonts w:asciiTheme="minorHAnsi" w:hAnsiTheme="minorHAnsi"/>
          <w:b/>
          <w:bCs/>
          <w:i/>
          <w:color w:val="0070C0"/>
          <w:sz w:val="24"/>
          <w:szCs w:val="24"/>
        </w:rPr>
        <w:t>Пропущені контрольні заходи оцінювання.</w:t>
      </w:r>
      <w:r w:rsidRPr="001A6139">
        <w:rPr>
          <w:rFonts w:asciiTheme="minorHAnsi" w:hAnsiTheme="minorHAnsi"/>
          <w:i/>
          <w:color w:val="0070C0"/>
          <w:sz w:val="24"/>
          <w:szCs w:val="24"/>
        </w:rPr>
        <w:t xml:space="preserve"> Кожен студент має право відпрацювати пропущені з поважної причини (лікарняний, мобільність тощо) заняття за рахунок самостійної роботи. Детальніше за посиланням: https://kpi.ua/files/n3277.pdf. </w:t>
      </w:r>
    </w:p>
    <w:p w14:paraId="09BA6060" w14:textId="77777777" w:rsidR="009F4FE3" w:rsidRDefault="009F4FE3" w:rsidP="009F4FE3">
      <w:pPr>
        <w:spacing w:after="120" w:line="240" w:lineRule="auto"/>
        <w:ind w:left="360" w:firstLine="348"/>
        <w:jc w:val="both"/>
        <w:rPr>
          <w:rFonts w:asciiTheme="minorHAnsi" w:hAnsiTheme="minorHAnsi"/>
          <w:i/>
          <w:color w:val="0070C0"/>
          <w:sz w:val="24"/>
          <w:szCs w:val="24"/>
        </w:rPr>
      </w:pPr>
      <w:r w:rsidRPr="00C30A3A">
        <w:rPr>
          <w:rFonts w:asciiTheme="minorHAnsi" w:hAnsiTheme="minorHAnsi"/>
          <w:b/>
          <w:bCs/>
          <w:i/>
          <w:color w:val="0070C0"/>
          <w:sz w:val="24"/>
          <w:szCs w:val="24"/>
        </w:rPr>
        <w:t>Процедура оскарження результатів контрольних заходів оцінювання.</w:t>
      </w:r>
      <w:r w:rsidRPr="001A6139">
        <w:rPr>
          <w:rFonts w:asciiTheme="minorHAnsi" w:hAnsiTheme="minorHAnsi"/>
          <w:i/>
          <w:color w:val="0070C0"/>
          <w:sz w:val="24"/>
          <w:szCs w:val="24"/>
        </w:rPr>
        <w:t xml:space="preserve"> Студент може підняти будь-яке питання, яке стосується процедури контрольних заходів та очікувати, що воно буде розглянуто згідно із наперед визначеними процедурами. Студенти мають право аргументовано оскаржити результати контрольних заходів, пояснивши з яким критерієм не погоджуються відповідно до оціночного. Календарний контроль проводиться з метою підвищення якості навчання студентів та моніторингу виконання студентом вимог </w:t>
      </w:r>
      <w:proofErr w:type="spellStart"/>
      <w:r w:rsidRPr="001A6139">
        <w:rPr>
          <w:rFonts w:asciiTheme="minorHAnsi" w:hAnsiTheme="minorHAnsi"/>
          <w:i/>
          <w:color w:val="0070C0"/>
          <w:sz w:val="24"/>
          <w:szCs w:val="24"/>
        </w:rPr>
        <w:t>силабусу</w:t>
      </w:r>
      <w:proofErr w:type="spellEnd"/>
      <w:r>
        <w:rPr>
          <w:rFonts w:asciiTheme="minorHAnsi" w:hAnsiTheme="minorHAnsi"/>
          <w:i/>
          <w:color w:val="0070C0"/>
          <w:sz w:val="24"/>
          <w:szCs w:val="24"/>
        </w:rPr>
        <w:t>.</w:t>
      </w:r>
    </w:p>
    <w:p w14:paraId="4E0FF9CC" w14:textId="77777777" w:rsidR="009F4FE3" w:rsidRDefault="009F4FE3" w:rsidP="009F4FE3">
      <w:pPr>
        <w:spacing w:after="120" w:line="240" w:lineRule="auto"/>
        <w:ind w:left="360" w:firstLine="348"/>
        <w:jc w:val="both"/>
        <w:rPr>
          <w:rFonts w:asciiTheme="minorHAnsi" w:hAnsiTheme="minorHAnsi"/>
          <w:i/>
          <w:color w:val="0070C0"/>
          <w:sz w:val="24"/>
          <w:szCs w:val="24"/>
        </w:rPr>
      </w:pPr>
      <w:r w:rsidRPr="00C30A3A">
        <w:rPr>
          <w:rFonts w:asciiTheme="minorHAnsi" w:hAnsiTheme="minorHAnsi"/>
          <w:b/>
          <w:bCs/>
          <w:i/>
          <w:color w:val="0070C0"/>
          <w:sz w:val="24"/>
          <w:szCs w:val="24"/>
        </w:rPr>
        <w:t>Академічна доброчесність.</w:t>
      </w:r>
      <w:r w:rsidRPr="001A6139">
        <w:rPr>
          <w:rFonts w:asciiTheme="minorHAnsi" w:hAnsiTheme="minorHAnsi"/>
          <w:i/>
          <w:color w:val="0070C0"/>
          <w:sz w:val="24"/>
          <w:szCs w:val="24"/>
        </w:rPr>
        <w:t xml:space="preserve"> Політика та принципи академічної доброчесності визначені у розділі 3 Кодексу честі Національного технічного університету України «Київський політехнічний інститут імені Ігоря Сікорського». Детальніше: </w:t>
      </w:r>
      <w:hyperlink r:id="rId8" w:history="1">
        <w:r w:rsidRPr="002314A6">
          <w:rPr>
            <w:rStyle w:val="a5"/>
            <w:rFonts w:asciiTheme="minorHAnsi" w:hAnsiTheme="minorHAnsi"/>
            <w:i/>
            <w:sz w:val="24"/>
            <w:szCs w:val="24"/>
          </w:rPr>
          <w:t>https://kpi.ua/code</w:t>
        </w:r>
      </w:hyperlink>
      <w:r w:rsidRPr="001A6139">
        <w:rPr>
          <w:rFonts w:asciiTheme="minorHAnsi" w:hAnsiTheme="minorHAnsi"/>
          <w:i/>
          <w:color w:val="0070C0"/>
          <w:sz w:val="24"/>
          <w:szCs w:val="24"/>
        </w:rPr>
        <w:t xml:space="preserve">. </w:t>
      </w:r>
    </w:p>
    <w:p w14:paraId="55EEE66B" w14:textId="77777777" w:rsidR="009F4FE3" w:rsidRDefault="009F4FE3" w:rsidP="009F4FE3">
      <w:pPr>
        <w:spacing w:after="120" w:line="240" w:lineRule="auto"/>
        <w:ind w:left="360" w:firstLine="348"/>
        <w:jc w:val="both"/>
        <w:rPr>
          <w:rFonts w:asciiTheme="minorHAnsi" w:hAnsiTheme="minorHAnsi"/>
          <w:i/>
          <w:color w:val="0070C0"/>
          <w:sz w:val="24"/>
          <w:szCs w:val="24"/>
        </w:rPr>
      </w:pPr>
      <w:r w:rsidRPr="00C30A3A">
        <w:rPr>
          <w:rFonts w:asciiTheme="minorHAnsi" w:hAnsiTheme="minorHAnsi"/>
          <w:b/>
          <w:bCs/>
          <w:i/>
          <w:color w:val="0070C0"/>
          <w:sz w:val="24"/>
          <w:szCs w:val="24"/>
        </w:rPr>
        <w:t>Норми етичної поведінки.</w:t>
      </w:r>
      <w:r w:rsidRPr="001A6139">
        <w:rPr>
          <w:rFonts w:asciiTheme="minorHAnsi" w:hAnsiTheme="minorHAnsi"/>
          <w:i/>
          <w:color w:val="0070C0"/>
          <w:sz w:val="24"/>
          <w:szCs w:val="24"/>
        </w:rPr>
        <w:t xml:space="preserve"> Норми етичної поведінки студентів і працівників визначені у розділі 2 Кодексу честі Національного технічного університету України «Київський політехнічний інститут імені Ігоря Сікорського». Детальніше: </w:t>
      </w:r>
      <w:hyperlink r:id="rId9" w:history="1">
        <w:r w:rsidRPr="002314A6">
          <w:rPr>
            <w:rStyle w:val="a5"/>
            <w:rFonts w:asciiTheme="minorHAnsi" w:hAnsiTheme="minorHAnsi"/>
            <w:i/>
            <w:sz w:val="24"/>
            <w:szCs w:val="24"/>
          </w:rPr>
          <w:t>https://kpi.ua/code</w:t>
        </w:r>
      </w:hyperlink>
      <w:r w:rsidRPr="001A6139">
        <w:rPr>
          <w:rFonts w:asciiTheme="minorHAnsi" w:hAnsiTheme="minorHAnsi"/>
          <w:i/>
          <w:color w:val="0070C0"/>
          <w:sz w:val="24"/>
          <w:szCs w:val="24"/>
        </w:rPr>
        <w:t xml:space="preserve">. </w:t>
      </w:r>
    </w:p>
    <w:p w14:paraId="490A7282" w14:textId="329C8F89" w:rsidR="009F4FE3" w:rsidRDefault="009F4FE3" w:rsidP="009F4FE3">
      <w:pPr>
        <w:spacing w:after="120" w:line="240" w:lineRule="auto"/>
        <w:ind w:left="360" w:firstLine="348"/>
        <w:jc w:val="both"/>
        <w:rPr>
          <w:rFonts w:asciiTheme="minorHAnsi" w:hAnsiTheme="minorHAnsi"/>
          <w:i/>
          <w:color w:val="0070C0"/>
          <w:sz w:val="24"/>
          <w:szCs w:val="24"/>
        </w:rPr>
      </w:pPr>
      <w:r w:rsidRPr="00C30A3A">
        <w:rPr>
          <w:rFonts w:asciiTheme="minorHAnsi" w:hAnsiTheme="minorHAnsi"/>
          <w:b/>
          <w:bCs/>
          <w:i/>
          <w:color w:val="0070C0"/>
          <w:sz w:val="24"/>
          <w:szCs w:val="24"/>
        </w:rPr>
        <w:t>Інклюзивне навчання.</w:t>
      </w:r>
      <w:r w:rsidRPr="001A6139">
        <w:rPr>
          <w:rFonts w:asciiTheme="minorHAnsi" w:hAnsiTheme="minorHAnsi"/>
          <w:i/>
          <w:color w:val="0070C0"/>
          <w:sz w:val="24"/>
          <w:szCs w:val="24"/>
        </w:rPr>
        <w:t xml:space="preserve"> Засвоєння знань та умінь в ході вивчення дисципліни </w:t>
      </w:r>
      <w:r w:rsidR="00835993" w:rsidRPr="00835993">
        <w:rPr>
          <w:rFonts w:asciiTheme="minorHAnsi" w:hAnsiTheme="minorHAnsi" w:cstheme="minorHAnsi"/>
          <w:i/>
          <w:color w:val="0070C0"/>
          <w:sz w:val="24"/>
          <w:szCs w:val="24"/>
        </w:rPr>
        <w:t>«</w:t>
      </w:r>
      <w:r w:rsidR="00804DDD">
        <w:rPr>
          <w:rFonts w:asciiTheme="minorHAnsi" w:hAnsiTheme="minorHAnsi" w:cstheme="minorHAnsi"/>
          <w:i/>
          <w:color w:val="0070C0"/>
          <w:sz w:val="24"/>
          <w:szCs w:val="24"/>
        </w:rPr>
        <w:t>Мережні інформаційні технології</w:t>
      </w:r>
      <w:r w:rsidR="00835993" w:rsidRPr="00835993">
        <w:rPr>
          <w:rFonts w:asciiTheme="minorHAnsi" w:hAnsiTheme="minorHAnsi" w:cstheme="minorHAnsi"/>
          <w:i/>
          <w:color w:val="0070C0"/>
          <w:sz w:val="24"/>
          <w:szCs w:val="24"/>
        </w:rPr>
        <w:t>»</w:t>
      </w:r>
      <w:r w:rsidRPr="001A6139">
        <w:rPr>
          <w:rFonts w:asciiTheme="minorHAnsi" w:hAnsiTheme="minorHAnsi"/>
          <w:i/>
          <w:color w:val="0070C0"/>
          <w:sz w:val="24"/>
          <w:szCs w:val="24"/>
        </w:rPr>
        <w:t xml:space="preserve"> може бути доступним для більшості осіб з особливими освітніми потребами, окрім здобувачів з серйозними вадами зору, які не дозволяють виконувати завдання за допомогою персональних комп’ютерів, ноутбуків та/або інших технічних засобів. </w:t>
      </w:r>
    </w:p>
    <w:p w14:paraId="30D7C4B0" w14:textId="77777777" w:rsidR="009F4FE3" w:rsidRDefault="009F4FE3" w:rsidP="009F4FE3">
      <w:pPr>
        <w:spacing w:after="120" w:line="240" w:lineRule="auto"/>
        <w:ind w:left="360" w:firstLine="348"/>
        <w:jc w:val="both"/>
        <w:rPr>
          <w:rFonts w:asciiTheme="minorHAnsi" w:hAnsiTheme="minorHAnsi"/>
          <w:i/>
          <w:color w:val="0070C0"/>
          <w:sz w:val="24"/>
          <w:szCs w:val="24"/>
        </w:rPr>
      </w:pPr>
      <w:r w:rsidRPr="00C30A3A">
        <w:rPr>
          <w:rFonts w:asciiTheme="minorHAnsi" w:hAnsiTheme="minorHAnsi"/>
          <w:b/>
          <w:bCs/>
          <w:i/>
          <w:color w:val="0070C0"/>
          <w:sz w:val="24"/>
          <w:szCs w:val="24"/>
        </w:rPr>
        <w:t>Навчання іноземною мовою.</w:t>
      </w:r>
      <w:r w:rsidRPr="001A6139">
        <w:rPr>
          <w:rFonts w:asciiTheme="minorHAnsi" w:hAnsiTheme="minorHAnsi"/>
          <w:i/>
          <w:color w:val="0070C0"/>
          <w:sz w:val="24"/>
          <w:szCs w:val="24"/>
        </w:rPr>
        <w:t xml:space="preserve"> У ході виконання завдань студентам може бути рекомендовано звернутися до англомовних джерел. Призначення заохочувальних та штрафних балів Відповідно до Положення про систему оцінювання результатів навчання сума всіх заохочувальних балів не може перевищувати 10% рейтингової шкали оцінювання.</w:t>
      </w:r>
    </w:p>
    <w:p w14:paraId="60A15726" w14:textId="54D00B7F" w:rsidR="009F4FE3" w:rsidRDefault="00F02C7E" w:rsidP="00F02C7E">
      <w:pPr>
        <w:spacing w:after="120" w:line="240" w:lineRule="auto"/>
        <w:ind w:left="360" w:firstLine="348"/>
        <w:jc w:val="both"/>
        <w:rPr>
          <w:rFonts w:asciiTheme="minorHAnsi" w:hAnsiTheme="minorHAnsi"/>
          <w:i/>
          <w:color w:val="0070C0"/>
          <w:sz w:val="24"/>
          <w:szCs w:val="24"/>
        </w:rPr>
      </w:pPr>
      <w:r>
        <w:rPr>
          <w:rFonts w:asciiTheme="minorHAnsi" w:hAnsiTheme="minorHAnsi"/>
          <w:i/>
          <w:color w:val="0070C0"/>
          <w:sz w:val="24"/>
          <w:szCs w:val="24"/>
        </w:rPr>
        <w:t>Л</w:t>
      </w:r>
      <w:r w:rsidRPr="00F02C7E">
        <w:rPr>
          <w:rFonts w:asciiTheme="minorHAnsi" w:hAnsiTheme="minorHAnsi"/>
          <w:i/>
          <w:color w:val="0070C0"/>
          <w:sz w:val="24"/>
          <w:szCs w:val="24"/>
        </w:rPr>
        <w:t>абораторні роботи захищаються у два етапи – перший етап: студенти виконують завдання на допуск до захисту лабораторної роботи; другий етап – захист лабораторної роботи; бали за лабораторну роботу враховуються лише за наявності електронного звіту</w:t>
      </w:r>
      <w:r w:rsidR="009F4FE3" w:rsidRPr="001A6139">
        <w:rPr>
          <w:rFonts w:asciiTheme="minorHAnsi" w:hAnsiTheme="minorHAnsi"/>
          <w:i/>
          <w:color w:val="0070C0"/>
          <w:sz w:val="24"/>
          <w:szCs w:val="24"/>
        </w:rPr>
        <w:t>.</w:t>
      </w:r>
      <w:r w:rsidR="009F4FE3" w:rsidRPr="003C0D6F">
        <w:rPr>
          <w:rFonts w:asciiTheme="minorHAnsi" w:hAnsiTheme="minorHAnsi"/>
          <w:i/>
          <w:color w:val="0070C0"/>
          <w:sz w:val="24"/>
          <w:szCs w:val="24"/>
        </w:rPr>
        <w:t xml:space="preserve"> </w:t>
      </w:r>
    </w:p>
    <w:p w14:paraId="42163B40" w14:textId="559C1AA1" w:rsidR="009F4FE3" w:rsidRDefault="009F4FE3" w:rsidP="009F4FE3">
      <w:pPr>
        <w:spacing w:after="120" w:line="240" w:lineRule="auto"/>
        <w:ind w:left="360" w:firstLine="348"/>
        <w:jc w:val="both"/>
        <w:rPr>
          <w:rFonts w:asciiTheme="minorHAnsi" w:hAnsiTheme="minorHAnsi"/>
          <w:i/>
          <w:color w:val="0070C0"/>
          <w:sz w:val="24"/>
          <w:szCs w:val="24"/>
        </w:rPr>
      </w:pPr>
      <w:r w:rsidRPr="003C0D6F">
        <w:rPr>
          <w:rFonts w:asciiTheme="minorHAnsi" w:hAnsiTheme="minorHAnsi"/>
          <w:i/>
          <w:color w:val="0070C0"/>
          <w:sz w:val="24"/>
          <w:szCs w:val="24"/>
        </w:rPr>
        <w:t xml:space="preserve">Оцінювання студентів здійснюється згідно рейтингової оцінки рівня підготовки студентів з дисципліни. Поточний стан успішності студенти можуть бачити в системі «Електронний </w:t>
      </w:r>
      <w:proofErr w:type="spellStart"/>
      <w:r w:rsidRPr="007661C2">
        <w:rPr>
          <w:rFonts w:asciiTheme="minorHAnsi" w:hAnsiTheme="minorHAnsi"/>
          <w:i/>
          <w:color w:val="0070C0"/>
          <w:sz w:val="24"/>
          <w:szCs w:val="24"/>
        </w:rPr>
        <w:t>кампус</w:t>
      </w:r>
      <w:proofErr w:type="spellEnd"/>
      <w:r w:rsidRPr="007661C2">
        <w:rPr>
          <w:rFonts w:asciiTheme="minorHAnsi" w:hAnsiTheme="minorHAnsi"/>
          <w:i/>
          <w:color w:val="0070C0"/>
          <w:sz w:val="24"/>
          <w:szCs w:val="24"/>
        </w:rPr>
        <w:t>».</w:t>
      </w:r>
      <w:bookmarkEnd w:id="0"/>
    </w:p>
    <w:p w14:paraId="464E4932" w14:textId="77777777" w:rsidR="005220F7" w:rsidRPr="00B15F3D" w:rsidRDefault="005220F7" w:rsidP="005220F7">
      <w:pPr>
        <w:spacing w:after="120" w:line="240" w:lineRule="auto"/>
        <w:ind w:left="360" w:firstLine="348"/>
        <w:jc w:val="both"/>
        <w:rPr>
          <w:rFonts w:asciiTheme="minorHAnsi" w:hAnsiTheme="minorHAnsi"/>
          <w:i/>
          <w:color w:val="0070C0"/>
          <w:sz w:val="24"/>
          <w:szCs w:val="24"/>
        </w:rPr>
      </w:pPr>
    </w:p>
    <w:p w14:paraId="445ACE3E" w14:textId="77777777" w:rsidR="005220F7" w:rsidRPr="00B15F3D" w:rsidRDefault="005220F7" w:rsidP="005220F7">
      <w:pPr>
        <w:pStyle w:val="1"/>
        <w:spacing w:line="240" w:lineRule="auto"/>
      </w:pPr>
      <w:r w:rsidRPr="00B15F3D">
        <w:t>Види контролю та рейтингова система оцінювання результатів навчання (РСО)</w:t>
      </w:r>
    </w:p>
    <w:p w14:paraId="6AA6FA83" w14:textId="77777777" w:rsidR="005220F7" w:rsidRPr="00B15F3D" w:rsidRDefault="005220F7" w:rsidP="005220F7"/>
    <w:p w14:paraId="22E55333" w14:textId="77777777" w:rsidR="005220F7" w:rsidRPr="00B15F3D" w:rsidRDefault="005220F7" w:rsidP="005220F7">
      <w:pPr>
        <w:pStyle w:val="a0"/>
        <w:spacing w:line="240" w:lineRule="auto"/>
        <w:jc w:val="both"/>
        <w:rPr>
          <w:rFonts w:asciiTheme="minorHAnsi" w:hAnsiTheme="minorHAnsi"/>
          <w:b/>
          <w:i/>
          <w:color w:val="0070C0"/>
          <w:sz w:val="24"/>
          <w:szCs w:val="24"/>
        </w:rPr>
      </w:pPr>
      <w:r w:rsidRPr="00B15F3D">
        <w:rPr>
          <w:rFonts w:asciiTheme="minorHAnsi" w:hAnsiTheme="minorHAnsi"/>
          <w:b/>
          <w:i/>
          <w:color w:val="0070C0"/>
          <w:sz w:val="24"/>
          <w:szCs w:val="24"/>
        </w:rPr>
        <w:t>8.1 Поточний контроль</w:t>
      </w:r>
    </w:p>
    <w:p w14:paraId="64CF6488" w14:textId="77777777" w:rsidR="00C33595" w:rsidRPr="00014351" w:rsidRDefault="00C33595" w:rsidP="00C33595">
      <w:pPr>
        <w:spacing w:line="240" w:lineRule="auto"/>
        <w:jc w:val="both"/>
        <w:rPr>
          <w:rFonts w:asciiTheme="minorHAnsi" w:hAnsiTheme="minorHAnsi"/>
          <w:i/>
          <w:color w:val="0070C0"/>
          <w:sz w:val="24"/>
          <w:szCs w:val="24"/>
        </w:rPr>
      </w:pPr>
      <w:r w:rsidRPr="00DA51A6">
        <w:rPr>
          <w:rFonts w:asciiTheme="minorHAnsi" w:hAnsiTheme="minorHAnsi"/>
          <w:i/>
          <w:color w:val="0070C0"/>
          <w:sz w:val="24"/>
          <w:szCs w:val="24"/>
        </w:rPr>
        <w:t>Рейтинг студента з дисципліни складається з балів, що він отримує за:</w:t>
      </w:r>
    </w:p>
    <w:p w14:paraId="7530A9EA" w14:textId="00E51EF1" w:rsidR="00804DDD" w:rsidRPr="00804DDD" w:rsidRDefault="00804DDD" w:rsidP="00804DDD">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w:t>
      </w:r>
      <w:r w:rsidRPr="00804DDD">
        <w:rPr>
          <w:rFonts w:asciiTheme="minorHAnsi" w:hAnsiTheme="minorHAnsi"/>
          <w:i/>
          <w:color w:val="0070C0"/>
          <w:sz w:val="24"/>
          <w:szCs w:val="24"/>
        </w:rPr>
        <w:t xml:space="preserve"> за виконання та захист лабораторних робіт;</w:t>
      </w:r>
    </w:p>
    <w:p w14:paraId="66F37190" w14:textId="0088C545" w:rsidR="00804DDD" w:rsidRPr="00804DDD" w:rsidRDefault="00804DDD" w:rsidP="00804DDD">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w:t>
      </w:r>
      <w:r w:rsidRPr="00804DDD">
        <w:rPr>
          <w:rFonts w:asciiTheme="minorHAnsi" w:hAnsiTheme="minorHAnsi"/>
          <w:i/>
          <w:color w:val="0070C0"/>
          <w:sz w:val="24"/>
          <w:szCs w:val="24"/>
        </w:rPr>
        <w:t xml:space="preserve"> за модульний контроль (</w:t>
      </w:r>
      <w:r w:rsidR="00E5365F" w:rsidRPr="00E5365F">
        <w:rPr>
          <w:rFonts w:asciiTheme="minorHAnsi" w:hAnsiTheme="minorHAnsi"/>
          <w:i/>
          <w:color w:val="0070C0"/>
          <w:sz w:val="24"/>
          <w:szCs w:val="24"/>
          <w:lang w:val="ru-RU"/>
        </w:rPr>
        <w:t>1</w:t>
      </w:r>
      <w:r w:rsidRPr="00804DDD">
        <w:rPr>
          <w:rFonts w:asciiTheme="minorHAnsi" w:hAnsiTheme="minorHAnsi"/>
          <w:i/>
          <w:color w:val="0070C0"/>
          <w:sz w:val="24"/>
          <w:szCs w:val="24"/>
        </w:rPr>
        <w:t xml:space="preserve"> модульн</w:t>
      </w:r>
      <w:r w:rsidR="00E5365F">
        <w:rPr>
          <w:rFonts w:asciiTheme="minorHAnsi" w:hAnsiTheme="minorHAnsi"/>
          <w:i/>
          <w:color w:val="0070C0"/>
          <w:sz w:val="24"/>
          <w:szCs w:val="24"/>
        </w:rPr>
        <w:t>а</w:t>
      </w:r>
      <w:r w:rsidRPr="00804DDD">
        <w:rPr>
          <w:rFonts w:asciiTheme="minorHAnsi" w:hAnsiTheme="minorHAnsi"/>
          <w:i/>
          <w:color w:val="0070C0"/>
          <w:sz w:val="24"/>
          <w:szCs w:val="24"/>
        </w:rPr>
        <w:t xml:space="preserve"> контрольн</w:t>
      </w:r>
      <w:r w:rsidR="00E5365F">
        <w:rPr>
          <w:rFonts w:asciiTheme="minorHAnsi" w:hAnsiTheme="minorHAnsi"/>
          <w:i/>
          <w:color w:val="0070C0"/>
          <w:sz w:val="24"/>
          <w:szCs w:val="24"/>
        </w:rPr>
        <w:t>а</w:t>
      </w:r>
      <w:r w:rsidRPr="00804DDD">
        <w:rPr>
          <w:rFonts w:asciiTheme="minorHAnsi" w:hAnsiTheme="minorHAnsi"/>
          <w:i/>
          <w:color w:val="0070C0"/>
          <w:sz w:val="24"/>
          <w:szCs w:val="24"/>
        </w:rPr>
        <w:t xml:space="preserve"> робот</w:t>
      </w:r>
      <w:r w:rsidR="00E5365F">
        <w:rPr>
          <w:rFonts w:asciiTheme="minorHAnsi" w:hAnsiTheme="minorHAnsi"/>
          <w:i/>
          <w:color w:val="0070C0"/>
          <w:sz w:val="24"/>
          <w:szCs w:val="24"/>
        </w:rPr>
        <w:t>а</w:t>
      </w:r>
      <w:r w:rsidRPr="00804DDD">
        <w:rPr>
          <w:rFonts w:asciiTheme="minorHAnsi" w:hAnsiTheme="minorHAnsi"/>
          <w:i/>
          <w:color w:val="0070C0"/>
          <w:sz w:val="24"/>
          <w:szCs w:val="24"/>
        </w:rPr>
        <w:t>);</w:t>
      </w:r>
    </w:p>
    <w:p w14:paraId="24589AEC" w14:textId="2912D0DF" w:rsidR="00804DDD" w:rsidRPr="00804DDD" w:rsidRDefault="00804DDD" w:rsidP="00804DDD">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w:t>
      </w:r>
      <w:r w:rsidRPr="00804DDD">
        <w:rPr>
          <w:rFonts w:asciiTheme="minorHAnsi" w:hAnsiTheme="minorHAnsi"/>
          <w:i/>
          <w:color w:val="0070C0"/>
          <w:sz w:val="24"/>
          <w:szCs w:val="24"/>
        </w:rPr>
        <w:t xml:space="preserve"> за розрахунково-графічну роботу (РГР);</w:t>
      </w:r>
    </w:p>
    <w:p w14:paraId="7BF16B22" w14:textId="0D8F9786" w:rsidR="00804DDD" w:rsidRPr="00C33595" w:rsidRDefault="00804DDD" w:rsidP="00D710A9">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w:t>
      </w:r>
      <w:r w:rsidR="00C33595">
        <w:rPr>
          <w:rFonts w:asciiTheme="minorHAnsi" w:hAnsiTheme="minorHAnsi"/>
          <w:i/>
          <w:color w:val="0070C0"/>
          <w:sz w:val="24"/>
          <w:szCs w:val="24"/>
        </w:rPr>
        <w:t xml:space="preserve"> за відповідь на заліку</w:t>
      </w:r>
      <w:r w:rsidR="00D710A9">
        <w:rPr>
          <w:rFonts w:asciiTheme="minorHAnsi" w:hAnsiTheme="minorHAnsi"/>
          <w:i/>
          <w:color w:val="0070C0"/>
          <w:sz w:val="24"/>
          <w:szCs w:val="24"/>
        </w:rPr>
        <w:t>.</w:t>
      </w:r>
    </w:p>
    <w:p w14:paraId="79B66792" w14:textId="77777777" w:rsidR="003A4A58" w:rsidRPr="00014351" w:rsidRDefault="003A4A58" w:rsidP="00316DC6">
      <w:pPr>
        <w:spacing w:line="240" w:lineRule="auto"/>
        <w:ind w:firstLine="708"/>
        <w:jc w:val="both"/>
        <w:rPr>
          <w:rFonts w:asciiTheme="minorHAnsi" w:hAnsiTheme="minorHAnsi"/>
          <w:b/>
          <w:i/>
          <w:color w:val="0070C0"/>
          <w:sz w:val="24"/>
          <w:szCs w:val="24"/>
        </w:rPr>
      </w:pPr>
      <w:r w:rsidRPr="00014351">
        <w:rPr>
          <w:rFonts w:asciiTheme="minorHAnsi" w:hAnsiTheme="minorHAnsi"/>
          <w:b/>
          <w:i/>
          <w:color w:val="0070C0"/>
          <w:sz w:val="24"/>
          <w:szCs w:val="24"/>
        </w:rPr>
        <w:t>Критерії нарахування балів</w:t>
      </w:r>
    </w:p>
    <w:p w14:paraId="33A90DB6" w14:textId="03F6298D" w:rsidR="00DA51A6" w:rsidRPr="00DA51A6" w:rsidRDefault="00DA51A6" w:rsidP="00DA51A6">
      <w:pPr>
        <w:pStyle w:val="a0"/>
        <w:spacing w:line="240" w:lineRule="auto"/>
        <w:jc w:val="both"/>
        <w:rPr>
          <w:rFonts w:asciiTheme="minorHAnsi" w:hAnsiTheme="minorHAnsi"/>
          <w:i/>
          <w:color w:val="0070C0"/>
          <w:sz w:val="24"/>
          <w:szCs w:val="24"/>
        </w:rPr>
      </w:pPr>
      <w:r w:rsidRPr="00DA51A6">
        <w:rPr>
          <w:rFonts w:asciiTheme="minorHAnsi" w:hAnsiTheme="minorHAnsi"/>
          <w:i/>
          <w:color w:val="0070C0"/>
          <w:sz w:val="24"/>
          <w:szCs w:val="24"/>
        </w:rPr>
        <w:t>1.</w:t>
      </w:r>
      <w:r w:rsidRPr="00DA51A6">
        <w:rPr>
          <w:rFonts w:asciiTheme="minorHAnsi" w:hAnsiTheme="minorHAnsi"/>
          <w:i/>
          <w:color w:val="0070C0"/>
          <w:sz w:val="24"/>
          <w:szCs w:val="24"/>
        </w:rPr>
        <w:tab/>
        <w:t xml:space="preserve">Бали за </w:t>
      </w:r>
      <w:r>
        <w:rPr>
          <w:rFonts w:asciiTheme="minorHAnsi" w:hAnsiTheme="minorHAnsi"/>
          <w:i/>
          <w:color w:val="0070C0"/>
          <w:sz w:val="24"/>
          <w:szCs w:val="24"/>
        </w:rPr>
        <w:t>виконання та захист лабораторних робіт</w:t>
      </w:r>
    </w:p>
    <w:p w14:paraId="0D2238E9" w14:textId="5BFD1A5A" w:rsidR="00F02C7E" w:rsidRPr="00F02C7E" w:rsidRDefault="00F02C7E" w:rsidP="00F02C7E">
      <w:pPr>
        <w:pStyle w:val="a0"/>
        <w:spacing w:line="240" w:lineRule="auto"/>
        <w:jc w:val="both"/>
        <w:rPr>
          <w:rFonts w:asciiTheme="minorHAnsi" w:hAnsiTheme="minorHAnsi"/>
          <w:i/>
          <w:color w:val="0070C0"/>
          <w:sz w:val="24"/>
          <w:szCs w:val="24"/>
        </w:rPr>
      </w:pPr>
      <w:r w:rsidRPr="00F02C7E">
        <w:rPr>
          <w:rFonts w:asciiTheme="minorHAnsi" w:hAnsiTheme="minorHAnsi"/>
          <w:i/>
          <w:color w:val="0070C0"/>
          <w:sz w:val="24"/>
          <w:szCs w:val="24"/>
        </w:rPr>
        <w:t xml:space="preserve">Протягом семестру студенти виконують </w:t>
      </w:r>
      <w:r w:rsidR="00E52FEA">
        <w:rPr>
          <w:rFonts w:asciiTheme="minorHAnsi" w:hAnsiTheme="minorHAnsi"/>
          <w:i/>
          <w:color w:val="0070C0"/>
          <w:sz w:val="24"/>
          <w:szCs w:val="24"/>
        </w:rPr>
        <w:t>4</w:t>
      </w:r>
      <w:r w:rsidRPr="00F02C7E">
        <w:rPr>
          <w:rFonts w:asciiTheme="minorHAnsi" w:hAnsiTheme="minorHAnsi"/>
          <w:i/>
          <w:color w:val="0070C0"/>
          <w:sz w:val="24"/>
          <w:szCs w:val="24"/>
        </w:rPr>
        <w:t xml:space="preserve"> лабораторн</w:t>
      </w:r>
      <w:r w:rsidR="00E52FEA">
        <w:rPr>
          <w:rFonts w:asciiTheme="minorHAnsi" w:hAnsiTheme="minorHAnsi"/>
          <w:i/>
          <w:color w:val="0070C0"/>
          <w:sz w:val="24"/>
          <w:szCs w:val="24"/>
        </w:rPr>
        <w:t>і роботи</w:t>
      </w:r>
      <w:r w:rsidRPr="00F02C7E">
        <w:rPr>
          <w:rFonts w:asciiTheme="minorHAnsi" w:hAnsiTheme="minorHAnsi"/>
          <w:i/>
          <w:color w:val="0070C0"/>
          <w:sz w:val="24"/>
          <w:szCs w:val="24"/>
        </w:rPr>
        <w:t>.</w:t>
      </w:r>
    </w:p>
    <w:p w14:paraId="74EE016E" w14:textId="5808BF6D" w:rsidR="00F02C7E" w:rsidRPr="00F02C7E" w:rsidRDefault="00F02C7E" w:rsidP="00F02C7E">
      <w:pPr>
        <w:pStyle w:val="a0"/>
        <w:spacing w:line="240" w:lineRule="auto"/>
        <w:jc w:val="both"/>
        <w:rPr>
          <w:rFonts w:asciiTheme="minorHAnsi" w:hAnsiTheme="minorHAnsi"/>
          <w:i/>
          <w:color w:val="0070C0"/>
          <w:sz w:val="24"/>
          <w:szCs w:val="24"/>
        </w:rPr>
      </w:pPr>
      <w:r w:rsidRPr="00F02C7E">
        <w:rPr>
          <w:rFonts w:asciiTheme="minorHAnsi" w:hAnsiTheme="minorHAnsi"/>
          <w:i/>
          <w:color w:val="0070C0"/>
          <w:sz w:val="24"/>
          <w:szCs w:val="24"/>
        </w:rPr>
        <w:t xml:space="preserve">Максимальна кількість балів за кожну лабораторну роботу: </w:t>
      </w:r>
      <w:r w:rsidR="0052087D">
        <w:rPr>
          <w:rFonts w:asciiTheme="minorHAnsi" w:hAnsiTheme="minorHAnsi"/>
          <w:i/>
          <w:color w:val="0070C0"/>
          <w:sz w:val="24"/>
          <w:szCs w:val="24"/>
        </w:rPr>
        <w:t>15</w:t>
      </w:r>
      <w:r w:rsidRPr="00F02C7E">
        <w:rPr>
          <w:rFonts w:asciiTheme="minorHAnsi" w:hAnsiTheme="minorHAnsi"/>
          <w:i/>
          <w:color w:val="0070C0"/>
          <w:sz w:val="24"/>
          <w:szCs w:val="24"/>
        </w:rPr>
        <w:t xml:space="preserve"> балів.</w:t>
      </w:r>
    </w:p>
    <w:p w14:paraId="69B9E167" w14:textId="6BCF2052" w:rsidR="00F02C7E" w:rsidRDefault="00F02C7E" w:rsidP="00F02C7E">
      <w:pPr>
        <w:pStyle w:val="a0"/>
        <w:spacing w:line="240" w:lineRule="auto"/>
        <w:jc w:val="both"/>
        <w:rPr>
          <w:rFonts w:asciiTheme="minorHAnsi" w:hAnsiTheme="minorHAnsi"/>
          <w:i/>
          <w:color w:val="0070C0"/>
          <w:sz w:val="24"/>
          <w:szCs w:val="24"/>
        </w:rPr>
      </w:pPr>
      <w:r w:rsidRPr="00F02C7E">
        <w:rPr>
          <w:rFonts w:asciiTheme="minorHAnsi" w:hAnsiTheme="minorHAnsi"/>
          <w:i/>
          <w:color w:val="0070C0"/>
          <w:sz w:val="24"/>
          <w:szCs w:val="24"/>
        </w:rPr>
        <w:t>Бали нараховуються за:</w:t>
      </w:r>
    </w:p>
    <w:p w14:paraId="0417E68C" w14:textId="21AD35BB" w:rsidR="007B2ED0" w:rsidRPr="00F02C7E" w:rsidRDefault="0052087D" w:rsidP="00F02C7E">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 виконання роботи: 6</w:t>
      </w:r>
      <w:r w:rsidR="007B2ED0">
        <w:rPr>
          <w:rFonts w:asciiTheme="minorHAnsi" w:hAnsiTheme="minorHAnsi"/>
          <w:i/>
          <w:color w:val="0070C0"/>
          <w:sz w:val="24"/>
          <w:szCs w:val="24"/>
        </w:rPr>
        <w:t xml:space="preserve"> бали;</w:t>
      </w:r>
    </w:p>
    <w:p w14:paraId="1B0923C8" w14:textId="65842AB8" w:rsidR="00F02C7E" w:rsidRPr="00F02C7E" w:rsidRDefault="00F02C7E" w:rsidP="00F02C7E">
      <w:pPr>
        <w:pStyle w:val="a0"/>
        <w:spacing w:line="240" w:lineRule="auto"/>
        <w:jc w:val="both"/>
        <w:rPr>
          <w:rFonts w:asciiTheme="minorHAnsi" w:hAnsiTheme="minorHAnsi"/>
          <w:i/>
          <w:color w:val="0070C0"/>
          <w:sz w:val="24"/>
          <w:szCs w:val="24"/>
        </w:rPr>
      </w:pPr>
      <w:r w:rsidRPr="00F02C7E">
        <w:rPr>
          <w:rFonts w:asciiTheme="minorHAnsi" w:hAnsiTheme="minorHAnsi"/>
          <w:i/>
          <w:color w:val="0070C0"/>
          <w:sz w:val="24"/>
          <w:szCs w:val="24"/>
        </w:rPr>
        <w:t xml:space="preserve">- відповідь під час захисту лабораторної роботи: </w:t>
      </w:r>
      <w:r w:rsidR="0052087D">
        <w:rPr>
          <w:rFonts w:asciiTheme="minorHAnsi" w:hAnsiTheme="minorHAnsi"/>
          <w:i/>
          <w:color w:val="0070C0"/>
          <w:sz w:val="24"/>
          <w:szCs w:val="24"/>
        </w:rPr>
        <w:t>6</w:t>
      </w:r>
      <w:r w:rsidRPr="00F02C7E">
        <w:rPr>
          <w:rFonts w:asciiTheme="minorHAnsi" w:hAnsiTheme="minorHAnsi"/>
          <w:i/>
          <w:color w:val="0070C0"/>
          <w:sz w:val="24"/>
          <w:szCs w:val="24"/>
        </w:rPr>
        <w:t xml:space="preserve"> ба</w:t>
      </w:r>
      <w:r w:rsidR="00AE5AA2">
        <w:rPr>
          <w:rFonts w:asciiTheme="minorHAnsi" w:hAnsiTheme="minorHAnsi"/>
          <w:i/>
          <w:color w:val="0070C0"/>
          <w:sz w:val="24"/>
          <w:szCs w:val="24"/>
        </w:rPr>
        <w:t>л</w:t>
      </w:r>
      <w:r w:rsidR="007B2ED0">
        <w:rPr>
          <w:rFonts w:asciiTheme="minorHAnsi" w:hAnsiTheme="minorHAnsi"/>
          <w:i/>
          <w:color w:val="0070C0"/>
          <w:sz w:val="24"/>
          <w:szCs w:val="24"/>
        </w:rPr>
        <w:t>и</w:t>
      </w:r>
      <w:r w:rsidRPr="00F02C7E">
        <w:rPr>
          <w:rFonts w:asciiTheme="minorHAnsi" w:hAnsiTheme="minorHAnsi"/>
          <w:i/>
          <w:color w:val="0070C0"/>
          <w:sz w:val="24"/>
          <w:szCs w:val="24"/>
        </w:rPr>
        <w:t>;</w:t>
      </w:r>
    </w:p>
    <w:p w14:paraId="48AE70B2" w14:textId="1C5CCCE9" w:rsidR="00F02C7E" w:rsidRPr="00F02C7E" w:rsidRDefault="00F02C7E" w:rsidP="00F02C7E">
      <w:pPr>
        <w:pStyle w:val="a0"/>
        <w:spacing w:line="240" w:lineRule="auto"/>
        <w:jc w:val="both"/>
        <w:rPr>
          <w:rFonts w:asciiTheme="minorHAnsi" w:hAnsiTheme="minorHAnsi"/>
          <w:i/>
          <w:color w:val="0070C0"/>
          <w:sz w:val="24"/>
          <w:szCs w:val="24"/>
        </w:rPr>
      </w:pPr>
      <w:r w:rsidRPr="00F02C7E">
        <w:rPr>
          <w:rFonts w:asciiTheme="minorHAnsi" w:hAnsiTheme="minorHAnsi"/>
          <w:i/>
          <w:color w:val="0070C0"/>
          <w:sz w:val="24"/>
          <w:szCs w:val="24"/>
        </w:rPr>
        <w:t xml:space="preserve">- </w:t>
      </w:r>
      <w:r w:rsidR="007B2ED0">
        <w:rPr>
          <w:rFonts w:asciiTheme="minorHAnsi" w:hAnsiTheme="minorHAnsi"/>
          <w:i/>
          <w:color w:val="0070C0"/>
          <w:sz w:val="24"/>
          <w:szCs w:val="24"/>
        </w:rPr>
        <w:t>оформлення звіту</w:t>
      </w:r>
      <w:r w:rsidRPr="00F02C7E">
        <w:rPr>
          <w:rFonts w:asciiTheme="minorHAnsi" w:hAnsiTheme="minorHAnsi"/>
          <w:i/>
          <w:color w:val="0070C0"/>
          <w:sz w:val="24"/>
          <w:szCs w:val="24"/>
        </w:rPr>
        <w:t xml:space="preserve">: </w:t>
      </w:r>
      <w:r w:rsidR="0052087D">
        <w:rPr>
          <w:rFonts w:asciiTheme="minorHAnsi" w:hAnsiTheme="minorHAnsi"/>
          <w:i/>
          <w:color w:val="0070C0"/>
          <w:sz w:val="24"/>
          <w:szCs w:val="24"/>
        </w:rPr>
        <w:t>3</w:t>
      </w:r>
      <w:r w:rsidR="007B2ED0">
        <w:rPr>
          <w:rFonts w:asciiTheme="minorHAnsi" w:hAnsiTheme="minorHAnsi"/>
          <w:i/>
          <w:color w:val="0070C0"/>
          <w:sz w:val="24"/>
          <w:szCs w:val="24"/>
        </w:rPr>
        <w:t xml:space="preserve"> бал</w:t>
      </w:r>
      <w:r w:rsidR="0052087D">
        <w:rPr>
          <w:rFonts w:asciiTheme="minorHAnsi" w:hAnsiTheme="minorHAnsi"/>
          <w:i/>
          <w:color w:val="0070C0"/>
          <w:sz w:val="24"/>
          <w:szCs w:val="24"/>
        </w:rPr>
        <w:t>и</w:t>
      </w:r>
      <w:r w:rsidR="007B2ED0">
        <w:rPr>
          <w:rFonts w:asciiTheme="minorHAnsi" w:hAnsiTheme="minorHAnsi"/>
          <w:i/>
          <w:color w:val="0070C0"/>
          <w:sz w:val="24"/>
          <w:szCs w:val="24"/>
        </w:rPr>
        <w:t>.</w:t>
      </w:r>
    </w:p>
    <w:p w14:paraId="6726299D" w14:textId="77777777" w:rsidR="00F02C7E" w:rsidRPr="00804DDD" w:rsidRDefault="00F02C7E" w:rsidP="00F02C7E">
      <w:pPr>
        <w:pStyle w:val="a0"/>
        <w:spacing w:line="240" w:lineRule="auto"/>
        <w:jc w:val="both"/>
        <w:rPr>
          <w:rFonts w:asciiTheme="minorHAnsi" w:hAnsiTheme="minorHAnsi"/>
          <w:b/>
          <w:i/>
          <w:color w:val="0070C0"/>
          <w:sz w:val="24"/>
          <w:szCs w:val="24"/>
        </w:rPr>
      </w:pPr>
      <w:r w:rsidRPr="00804DDD">
        <w:rPr>
          <w:rFonts w:asciiTheme="minorHAnsi" w:hAnsiTheme="minorHAnsi"/>
          <w:b/>
          <w:i/>
          <w:color w:val="0070C0"/>
          <w:sz w:val="24"/>
          <w:szCs w:val="24"/>
        </w:rPr>
        <w:t>Максимальна кількість балів за виконання та захист лабораторних робіт:</w:t>
      </w:r>
    </w:p>
    <w:p w14:paraId="7B973B06" w14:textId="0EDF82AD" w:rsidR="0068782D" w:rsidRPr="00804DDD" w:rsidRDefault="0052087D" w:rsidP="00F02C7E">
      <w:pPr>
        <w:pStyle w:val="a0"/>
        <w:spacing w:line="240" w:lineRule="auto"/>
        <w:jc w:val="both"/>
        <w:rPr>
          <w:rFonts w:asciiTheme="minorHAnsi" w:hAnsiTheme="minorHAnsi"/>
          <w:b/>
          <w:i/>
          <w:color w:val="0070C0"/>
          <w:sz w:val="24"/>
          <w:szCs w:val="24"/>
        </w:rPr>
      </w:pPr>
      <w:r>
        <w:rPr>
          <w:rFonts w:asciiTheme="minorHAnsi" w:hAnsiTheme="minorHAnsi"/>
          <w:b/>
          <w:i/>
          <w:color w:val="0070C0"/>
          <w:sz w:val="24"/>
          <w:szCs w:val="24"/>
          <w:lang w:val="ru-RU"/>
        </w:rPr>
        <w:t>15</w:t>
      </w:r>
      <w:r w:rsidR="00F02C7E" w:rsidRPr="00804DDD">
        <w:rPr>
          <w:rFonts w:asciiTheme="minorHAnsi" w:hAnsiTheme="minorHAnsi"/>
          <w:b/>
          <w:i/>
          <w:color w:val="0070C0"/>
          <w:sz w:val="24"/>
          <w:szCs w:val="24"/>
        </w:rPr>
        <w:t xml:space="preserve"> балів × </w:t>
      </w:r>
      <w:r>
        <w:rPr>
          <w:rFonts w:asciiTheme="minorHAnsi" w:hAnsiTheme="minorHAnsi"/>
          <w:b/>
          <w:i/>
          <w:color w:val="0070C0"/>
          <w:sz w:val="24"/>
          <w:szCs w:val="24"/>
        </w:rPr>
        <w:t>4</w:t>
      </w:r>
      <w:r w:rsidR="00F02C7E" w:rsidRPr="00804DDD">
        <w:rPr>
          <w:rFonts w:asciiTheme="minorHAnsi" w:hAnsiTheme="minorHAnsi"/>
          <w:b/>
          <w:i/>
          <w:color w:val="0070C0"/>
          <w:sz w:val="24"/>
          <w:szCs w:val="24"/>
        </w:rPr>
        <w:t xml:space="preserve"> </w:t>
      </w:r>
      <w:proofErr w:type="spellStart"/>
      <w:r w:rsidR="00F02C7E" w:rsidRPr="00804DDD">
        <w:rPr>
          <w:rFonts w:asciiTheme="minorHAnsi" w:hAnsiTheme="minorHAnsi"/>
          <w:b/>
          <w:i/>
          <w:color w:val="0070C0"/>
          <w:sz w:val="24"/>
          <w:szCs w:val="24"/>
        </w:rPr>
        <w:t>лаб</w:t>
      </w:r>
      <w:proofErr w:type="spellEnd"/>
      <w:r w:rsidR="00F02C7E" w:rsidRPr="00804DDD">
        <w:rPr>
          <w:rFonts w:asciiTheme="minorHAnsi" w:hAnsiTheme="minorHAnsi"/>
          <w:b/>
          <w:i/>
          <w:color w:val="0070C0"/>
          <w:sz w:val="24"/>
          <w:szCs w:val="24"/>
        </w:rPr>
        <w:t xml:space="preserve">. робіт = </w:t>
      </w:r>
      <w:r>
        <w:rPr>
          <w:rFonts w:asciiTheme="minorHAnsi" w:hAnsiTheme="minorHAnsi"/>
          <w:b/>
          <w:i/>
          <w:color w:val="0070C0"/>
          <w:sz w:val="24"/>
          <w:szCs w:val="24"/>
        </w:rPr>
        <w:t>60</w:t>
      </w:r>
      <w:r w:rsidR="00F02C7E" w:rsidRPr="00804DDD">
        <w:rPr>
          <w:rFonts w:asciiTheme="minorHAnsi" w:hAnsiTheme="minorHAnsi"/>
          <w:b/>
          <w:i/>
          <w:color w:val="0070C0"/>
          <w:sz w:val="24"/>
          <w:szCs w:val="24"/>
        </w:rPr>
        <w:t xml:space="preserve"> бал</w:t>
      </w:r>
      <w:r w:rsidR="005063E8">
        <w:rPr>
          <w:rFonts w:asciiTheme="minorHAnsi" w:hAnsiTheme="minorHAnsi"/>
          <w:b/>
          <w:i/>
          <w:color w:val="0070C0"/>
          <w:sz w:val="24"/>
          <w:szCs w:val="24"/>
        </w:rPr>
        <w:t>ів</w:t>
      </w:r>
      <w:r w:rsidR="00F02C7E" w:rsidRPr="00804DDD">
        <w:rPr>
          <w:rFonts w:asciiTheme="minorHAnsi" w:hAnsiTheme="minorHAnsi"/>
          <w:b/>
          <w:i/>
          <w:color w:val="0070C0"/>
          <w:sz w:val="24"/>
          <w:szCs w:val="24"/>
        </w:rPr>
        <w:t>.</w:t>
      </w:r>
    </w:p>
    <w:p w14:paraId="67D0FBD2" w14:textId="5C7B2715" w:rsidR="00DA51A6" w:rsidRPr="00DA51A6" w:rsidRDefault="00DA51A6" w:rsidP="0068782D">
      <w:pPr>
        <w:pStyle w:val="a0"/>
        <w:spacing w:line="240" w:lineRule="auto"/>
        <w:jc w:val="both"/>
        <w:rPr>
          <w:rFonts w:asciiTheme="minorHAnsi" w:hAnsiTheme="minorHAnsi"/>
          <w:i/>
          <w:color w:val="0070C0"/>
          <w:sz w:val="24"/>
          <w:szCs w:val="24"/>
        </w:rPr>
      </w:pPr>
      <w:r w:rsidRPr="00DA51A6">
        <w:rPr>
          <w:rFonts w:asciiTheme="minorHAnsi" w:hAnsiTheme="minorHAnsi"/>
          <w:i/>
          <w:color w:val="0070C0"/>
          <w:sz w:val="24"/>
          <w:szCs w:val="24"/>
        </w:rPr>
        <w:t>2.</w:t>
      </w:r>
      <w:r w:rsidRPr="00DA51A6">
        <w:rPr>
          <w:rFonts w:asciiTheme="minorHAnsi" w:hAnsiTheme="minorHAnsi"/>
          <w:i/>
          <w:color w:val="0070C0"/>
          <w:sz w:val="24"/>
          <w:szCs w:val="24"/>
        </w:rPr>
        <w:tab/>
        <w:t xml:space="preserve">Бали за модульний контроль </w:t>
      </w:r>
    </w:p>
    <w:p w14:paraId="5CA8D7FB" w14:textId="662F623C" w:rsidR="00804DDD" w:rsidRPr="00804DDD" w:rsidRDefault="00804DDD" w:rsidP="00804DDD">
      <w:pPr>
        <w:pStyle w:val="a0"/>
        <w:spacing w:line="240" w:lineRule="auto"/>
        <w:jc w:val="both"/>
        <w:rPr>
          <w:rFonts w:asciiTheme="minorHAnsi" w:hAnsiTheme="minorHAnsi"/>
          <w:i/>
          <w:color w:val="0070C0"/>
          <w:sz w:val="24"/>
          <w:szCs w:val="24"/>
        </w:rPr>
      </w:pPr>
      <w:r w:rsidRPr="00804DDD">
        <w:rPr>
          <w:rFonts w:asciiTheme="minorHAnsi" w:hAnsiTheme="minorHAnsi"/>
          <w:i/>
          <w:color w:val="0070C0"/>
          <w:sz w:val="24"/>
          <w:szCs w:val="24"/>
        </w:rPr>
        <w:t xml:space="preserve">    </w:t>
      </w:r>
      <w:r w:rsidR="007477C9">
        <w:rPr>
          <w:rFonts w:asciiTheme="minorHAnsi" w:hAnsiTheme="minorHAnsi"/>
          <w:i/>
          <w:color w:val="0070C0"/>
          <w:sz w:val="24"/>
          <w:szCs w:val="24"/>
        </w:rPr>
        <w:t>Модульна</w:t>
      </w:r>
      <w:r w:rsidRPr="00804DDD">
        <w:rPr>
          <w:rFonts w:asciiTheme="minorHAnsi" w:hAnsiTheme="minorHAnsi"/>
          <w:i/>
          <w:color w:val="0070C0"/>
          <w:sz w:val="24"/>
          <w:szCs w:val="24"/>
        </w:rPr>
        <w:t xml:space="preserve"> </w:t>
      </w:r>
      <w:r w:rsidR="007477C9">
        <w:rPr>
          <w:rFonts w:asciiTheme="minorHAnsi" w:hAnsiTheme="minorHAnsi"/>
          <w:i/>
          <w:color w:val="0070C0"/>
          <w:sz w:val="24"/>
          <w:szCs w:val="24"/>
        </w:rPr>
        <w:t>к</w:t>
      </w:r>
      <w:r w:rsidRPr="00804DDD">
        <w:rPr>
          <w:rFonts w:asciiTheme="minorHAnsi" w:hAnsiTheme="minorHAnsi"/>
          <w:i/>
          <w:color w:val="0070C0"/>
          <w:sz w:val="24"/>
          <w:szCs w:val="24"/>
        </w:rPr>
        <w:t xml:space="preserve">онтрольна робота  </w:t>
      </w:r>
      <w:r w:rsidR="007477C9">
        <w:rPr>
          <w:rFonts w:asciiTheme="minorHAnsi" w:hAnsiTheme="minorHAnsi"/>
          <w:i/>
          <w:color w:val="0070C0"/>
          <w:sz w:val="24"/>
          <w:szCs w:val="24"/>
        </w:rPr>
        <w:t xml:space="preserve">проводиться у вигляді автоматизованого тестування. </w:t>
      </w:r>
    </w:p>
    <w:p w14:paraId="54729E3C" w14:textId="77777777" w:rsidR="00804DDD" w:rsidRPr="00804DDD" w:rsidRDefault="00804DDD" w:rsidP="00804DDD">
      <w:pPr>
        <w:pStyle w:val="a0"/>
        <w:spacing w:line="240" w:lineRule="auto"/>
        <w:jc w:val="both"/>
        <w:rPr>
          <w:rFonts w:asciiTheme="minorHAnsi" w:hAnsiTheme="minorHAnsi"/>
          <w:i/>
          <w:color w:val="0070C0"/>
          <w:sz w:val="24"/>
          <w:szCs w:val="24"/>
        </w:rPr>
      </w:pPr>
      <w:r w:rsidRPr="00804DDD">
        <w:rPr>
          <w:rFonts w:asciiTheme="minorHAnsi" w:hAnsiTheme="minorHAnsi"/>
          <w:i/>
          <w:color w:val="0070C0"/>
          <w:sz w:val="24"/>
          <w:szCs w:val="24"/>
        </w:rPr>
        <w:t>Критерії оцінювання відповідей:</w:t>
      </w:r>
    </w:p>
    <w:p w14:paraId="4C2D4CC5" w14:textId="20BC0432" w:rsidR="00804DDD" w:rsidRPr="004E5B4D" w:rsidRDefault="00804DDD" w:rsidP="00804DDD">
      <w:pPr>
        <w:pStyle w:val="a0"/>
        <w:spacing w:line="240" w:lineRule="auto"/>
        <w:jc w:val="both"/>
        <w:rPr>
          <w:rFonts w:asciiTheme="minorHAnsi" w:hAnsiTheme="minorHAnsi"/>
          <w:b/>
          <w:i/>
          <w:color w:val="0070C0"/>
          <w:sz w:val="24"/>
          <w:szCs w:val="24"/>
        </w:rPr>
      </w:pPr>
      <w:r w:rsidRPr="004E5B4D">
        <w:rPr>
          <w:rFonts w:asciiTheme="minorHAnsi" w:hAnsiTheme="minorHAnsi"/>
          <w:b/>
          <w:i/>
          <w:color w:val="0070C0"/>
          <w:sz w:val="24"/>
          <w:szCs w:val="24"/>
        </w:rPr>
        <w:t xml:space="preserve">Максимальна кількість балів за </w:t>
      </w:r>
      <w:r w:rsidR="007477C9" w:rsidRPr="004E5B4D">
        <w:rPr>
          <w:rFonts w:asciiTheme="minorHAnsi" w:hAnsiTheme="minorHAnsi"/>
          <w:b/>
          <w:i/>
          <w:color w:val="0070C0"/>
          <w:sz w:val="24"/>
          <w:szCs w:val="24"/>
        </w:rPr>
        <w:t>модульну контрольну роботу –</w:t>
      </w:r>
      <w:r w:rsidRPr="004E5B4D">
        <w:rPr>
          <w:rFonts w:asciiTheme="minorHAnsi" w:hAnsiTheme="minorHAnsi"/>
          <w:b/>
          <w:i/>
          <w:color w:val="0070C0"/>
          <w:sz w:val="24"/>
          <w:szCs w:val="24"/>
        </w:rPr>
        <w:t xml:space="preserve"> </w:t>
      </w:r>
      <w:r w:rsidR="0052087D">
        <w:rPr>
          <w:rFonts w:asciiTheme="minorHAnsi" w:hAnsiTheme="minorHAnsi"/>
          <w:b/>
          <w:i/>
          <w:color w:val="0070C0"/>
          <w:sz w:val="24"/>
          <w:szCs w:val="24"/>
        </w:rPr>
        <w:t>20</w:t>
      </w:r>
      <w:r w:rsidRPr="004E5B4D">
        <w:rPr>
          <w:rFonts w:asciiTheme="minorHAnsi" w:hAnsiTheme="minorHAnsi"/>
          <w:b/>
          <w:i/>
          <w:color w:val="0070C0"/>
          <w:sz w:val="24"/>
          <w:szCs w:val="24"/>
        </w:rPr>
        <w:t xml:space="preserve"> балів.</w:t>
      </w:r>
    </w:p>
    <w:p w14:paraId="00E70DC4" w14:textId="77777777" w:rsidR="00804DDD" w:rsidRPr="00804DDD" w:rsidRDefault="00804DDD" w:rsidP="00804DDD">
      <w:pPr>
        <w:pStyle w:val="a0"/>
        <w:spacing w:line="240" w:lineRule="auto"/>
        <w:jc w:val="both"/>
        <w:rPr>
          <w:rFonts w:asciiTheme="minorHAnsi" w:hAnsiTheme="minorHAnsi"/>
          <w:i/>
          <w:color w:val="0070C0"/>
          <w:sz w:val="24"/>
          <w:szCs w:val="24"/>
        </w:rPr>
      </w:pPr>
      <w:r w:rsidRPr="00804DDD">
        <w:rPr>
          <w:rFonts w:asciiTheme="minorHAnsi" w:hAnsiTheme="minorHAnsi"/>
          <w:i/>
          <w:color w:val="0070C0"/>
          <w:sz w:val="24"/>
          <w:szCs w:val="24"/>
        </w:rPr>
        <w:t xml:space="preserve"> Критерії оцінювання:</w:t>
      </w:r>
    </w:p>
    <w:p w14:paraId="3B07D6C5" w14:textId="16EC3A82" w:rsidR="00804DDD" w:rsidRPr="00804DDD" w:rsidRDefault="00070966" w:rsidP="00804DDD">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19</w:t>
      </w:r>
      <w:r w:rsidR="0052087D">
        <w:rPr>
          <w:rFonts w:asciiTheme="minorHAnsi" w:hAnsiTheme="minorHAnsi"/>
          <w:i/>
          <w:color w:val="0070C0"/>
          <w:sz w:val="24"/>
          <w:szCs w:val="24"/>
        </w:rPr>
        <w:t>-20</w:t>
      </w:r>
      <w:r w:rsidR="00804DDD" w:rsidRPr="00804DDD">
        <w:rPr>
          <w:rFonts w:asciiTheme="minorHAnsi" w:hAnsiTheme="minorHAnsi"/>
          <w:i/>
          <w:color w:val="0070C0"/>
          <w:sz w:val="24"/>
          <w:szCs w:val="24"/>
        </w:rPr>
        <w:t xml:space="preserve"> балів  –  відповідь коректна, обґрунтована;</w:t>
      </w:r>
    </w:p>
    <w:p w14:paraId="36C710BF" w14:textId="705E090E" w:rsidR="00804DDD" w:rsidRPr="00804DDD" w:rsidRDefault="00070966" w:rsidP="00804DDD">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lang w:val="ru-RU"/>
        </w:rPr>
        <w:t>17-18</w:t>
      </w:r>
      <w:r w:rsidR="00804DDD" w:rsidRPr="00804DDD">
        <w:rPr>
          <w:rFonts w:asciiTheme="minorHAnsi" w:hAnsiTheme="minorHAnsi"/>
          <w:i/>
          <w:color w:val="0070C0"/>
          <w:sz w:val="24"/>
          <w:szCs w:val="24"/>
        </w:rPr>
        <w:t xml:space="preserve"> бал</w:t>
      </w:r>
      <w:r w:rsidR="004E5B4D">
        <w:rPr>
          <w:rFonts w:asciiTheme="minorHAnsi" w:hAnsiTheme="minorHAnsi"/>
          <w:i/>
          <w:color w:val="0070C0"/>
          <w:sz w:val="24"/>
          <w:szCs w:val="24"/>
        </w:rPr>
        <w:t>ів</w:t>
      </w:r>
      <w:r w:rsidR="00804DDD" w:rsidRPr="00804DDD">
        <w:rPr>
          <w:rFonts w:asciiTheme="minorHAnsi" w:hAnsiTheme="minorHAnsi"/>
          <w:i/>
          <w:color w:val="0070C0"/>
          <w:sz w:val="24"/>
          <w:szCs w:val="24"/>
        </w:rPr>
        <w:t xml:space="preserve"> – відповідь коректна, але не обґрунтована;</w:t>
      </w:r>
    </w:p>
    <w:p w14:paraId="0DDA31C7" w14:textId="03067DDC" w:rsidR="00804DDD" w:rsidRPr="00804DDD" w:rsidRDefault="00070966" w:rsidP="00804DDD">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15-16</w:t>
      </w:r>
      <w:r w:rsidR="00804DDD" w:rsidRPr="00804DDD">
        <w:rPr>
          <w:rFonts w:asciiTheme="minorHAnsi" w:hAnsiTheme="minorHAnsi"/>
          <w:i/>
          <w:color w:val="0070C0"/>
          <w:sz w:val="24"/>
          <w:szCs w:val="24"/>
        </w:rPr>
        <w:t xml:space="preserve"> бал</w:t>
      </w:r>
      <w:r w:rsidR="004E5B4D">
        <w:rPr>
          <w:rFonts w:asciiTheme="minorHAnsi" w:hAnsiTheme="minorHAnsi"/>
          <w:i/>
          <w:color w:val="0070C0"/>
          <w:sz w:val="24"/>
          <w:szCs w:val="24"/>
        </w:rPr>
        <w:t>ів</w:t>
      </w:r>
      <w:r w:rsidR="00804DDD" w:rsidRPr="00804DDD">
        <w:rPr>
          <w:rFonts w:asciiTheme="minorHAnsi" w:hAnsiTheme="minorHAnsi"/>
          <w:i/>
          <w:color w:val="0070C0"/>
          <w:sz w:val="24"/>
          <w:szCs w:val="24"/>
        </w:rPr>
        <w:t xml:space="preserve"> – відповідь має недоліки;</w:t>
      </w:r>
    </w:p>
    <w:p w14:paraId="06B4503A" w14:textId="7FC276D1" w:rsidR="00804DDD" w:rsidRPr="00804DDD" w:rsidRDefault="00070966" w:rsidP="00804DDD">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12-14</w:t>
      </w:r>
      <w:r w:rsidR="00804DDD" w:rsidRPr="00804DDD">
        <w:rPr>
          <w:rFonts w:asciiTheme="minorHAnsi" w:hAnsiTheme="minorHAnsi"/>
          <w:i/>
          <w:color w:val="0070C0"/>
          <w:sz w:val="24"/>
          <w:szCs w:val="24"/>
        </w:rPr>
        <w:t xml:space="preserve"> бал</w:t>
      </w:r>
      <w:r w:rsidR="004E5B4D">
        <w:rPr>
          <w:rFonts w:asciiTheme="minorHAnsi" w:hAnsiTheme="minorHAnsi"/>
          <w:i/>
          <w:color w:val="0070C0"/>
          <w:sz w:val="24"/>
          <w:szCs w:val="24"/>
        </w:rPr>
        <w:t>ів</w:t>
      </w:r>
      <w:r w:rsidR="00804DDD" w:rsidRPr="00804DDD">
        <w:rPr>
          <w:rFonts w:asciiTheme="minorHAnsi" w:hAnsiTheme="minorHAnsi"/>
          <w:i/>
          <w:color w:val="0070C0"/>
          <w:sz w:val="24"/>
          <w:szCs w:val="24"/>
        </w:rPr>
        <w:t xml:space="preserve"> – відповідь має помилки;</w:t>
      </w:r>
    </w:p>
    <w:p w14:paraId="4E7665A3" w14:textId="155FD834" w:rsidR="00804DDD" w:rsidRPr="00804DDD" w:rsidRDefault="00070966" w:rsidP="00804DDD">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менше 12</w:t>
      </w:r>
      <w:r w:rsidR="004E5B4D">
        <w:rPr>
          <w:rFonts w:asciiTheme="minorHAnsi" w:hAnsiTheme="minorHAnsi"/>
          <w:i/>
          <w:color w:val="0070C0"/>
          <w:sz w:val="24"/>
          <w:szCs w:val="24"/>
        </w:rPr>
        <w:t xml:space="preserve"> </w:t>
      </w:r>
      <w:r>
        <w:rPr>
          <w:rFonts w:asciiTheme="minorHAnsi" w:hAnsiTheme="minorHAnsi"/>
          <w:i/>
          <w:color w:val="0070C0"/>
          <w:sz w:val="24"/>
          <w:szCs w:val="24"/>
        </w:rPr>
        <w:t xml:space="preserve">балів </w:t>
      </w:r>
      <w:r w:rsidR="00804DDD" w:rsidRPr="00804DDD">
        <w:rPr>
          <w:rFonts w:asciiTheme="minorHAnsi" w:hAnsiTheme="minorHAnsi"/>
          <w:i/>
          <w:color w:val="0070C0"/>
          <w:sz w:val="24"/>
          <w:szCs w:val="24"/>
        </w:rPr>
        <w:t xml:space="preserve">– </w:t>
      </w:r>
      <w:r>
        <w:rPr>
          <w:rFonts w:asciiTheme="minorHAnsi" w:hAnsiTheme="minorHAnsi"/>
          <w:i/>
          <w:color w:val="0070C0"/>
          <w:sz w:val="24"/>
          <w:szCs w:val="24"/>
        </w:rPr>
        <w:t>відповідь незадовільна</w:t>
      </w:r>
      <w:r w:rsidR="00804DDD" w:rsidRPr="00804DDD">
        <w:rPr>
          <w:rFonts w:asciiTheme="minorHAnsi" w:hAnsiTheme="minorHAnsi"/>
          <w:i/>
          <w:color w:val="0070C0"/>
          <w:sz w:val="24"/>
          <w:szCs w:val="24"/>
        </w:rPr>
        <w:t>.</w:t>
      </w:r>
    </w:p>
    <w:p w14:paraId="2F25EA45" w14:textId="6AA718A3" w:rsidR="00804DDD" w:rsidRDefault="00804DDD" w:rsidP="00804DDD">
      <w:pPr>
        <w:pStyle w:val="a0"/>
        <w:spacing w:line="240" w:lineRule="auto"/>
        <w:jc w:val="both"/>
        <w:rPr>
          <w:rFonts w:asciiTheme="minorHAnsi" w:hAnsiTheme="minorHAnsi"/>
          <w:i/>
          <w:color w:val="0070C0"/>
          <w:sz w:val="24"/>
          <w:szCs w:val="24"/>
        </w:rPr>
      </w:pPr>
    </w:p>
    <w:p w14:paraId="1F4A5039" w14:textId="77777777" w:rsidR="00627966" w:rsidRPr="00A770DD" w:rsidRDefault="00627966" w:rsidP="00627966">
      <w:pPr>
        <w:pStyle w:val="a0"/>
        <w:spacing w:line="240" w:lineRule="auto"/>
        <w:jc w:val="both"/>
        <w:rPr>
          <w:rFonts w:asciiTheme="minorHAnsi" w:hAnsiTheme="minorHAnsi"/>
          <w:b/>
          <w:i/>
          <w:color w:val="0070C0"/>
          <w:sz w:val="24"/>
          <w:szCs w:val="24"/>
          <w:u w:val="single"/>
        </w:rPr>
      </w:pPr>
      <w:r w:rsidRPr="00A770DD">
        <w:rPr>
          <w:rFonts w:asciiTheme="minorHAnsi" w:hAnsiTheme="minorHAnsi"/>
          <w:b/>
          <w:i/>
          <w:color w:val="0070C0"/>
          <w:sz w:val="24"/>
          <w:szCs w:val="24"/>
          <w:u w:val="single"/>
        </w:rPr>
        <w:t xml:space="preserve">Студент має тільки одну спробу під час тільки одного з періодів написання модульної контрольної роботи або відкриття тестів у системі </w:t>
      </w:r>
      <w:r w:rsidRPr="00A770DD">
        <w:rPr>
          <w:rFonts w:asciiTheme="minorHAnsi" w:hAnsiTheme="minorHAnsi"/>
          <w:b/>
          <w:i/>
          <w:color w:val="0070C0"/>
          <w:sz w:val="24"/>
          <w:szCs w:val="24"/>
          <w:u w:val="single"/>
          <w:lang w:val="en-US"/>
        </w:rPr>
        <w:t>Moodle</w:t>
      </w:r>
      <w:r w:rsidRPr="00A770DD">
        <w:rPr>
          <w:rFonts w:asciiTheme="minorHAnsi" w:hAnsiTheme="minorHAnsi"/>
          <w:b/>
          <w:i/>
          <w:color w:val="0070C0"/>
          <w:sz w:val="24"/>
          <w:szCs w:val="24"/>
          <w:u w:val="single"/>
        </w:rPr>
        <w:t xml:space="preserve">. Підвищити оцінку за модульну контрольну роботу неможливо. </w:t>
      </w:r>
    </w:p>
    <w:p w14:paraId="00F45442" w14:textId="77777777" w:rsidR="00627966" w:rsidRPr="00D468B3" w:rsidRDefault="00627966" w:rsidP="00627966">
      <w:pPr>
        <w:pStyle w:val="a0"/>
        <w:spacing w:line="240" w:lineRule="auto"/>
        <w:jc w:val="both"/>
        <w:rPr>
          <w:rFonts w:asciiTheme="minorHAnsi" w:hAnsiTheme="minorHAnsi"/>
          <w:i/>
          <w:color w:val="0070C0"/>
          <w:sz w:val="24"/>
          <w:szCs w:val="24"/>
        </w:rPr>
      </w:pPr>
      <w:r w:rsidRPr="00D468B3">
        <w:rPr>
          <w:rFonts w:asciiTheme="minorHAnsi" w:hAnsiTheme="minorHAnsi"/>
          <w:i/>
          <w:color w:val="0070C0"/>
          <w:sz w:val="24"/>
          <w:szCs w:val="24"/>
        </w:rPr>
        <w:t>Відсутність на МКР без поважної причини та/або при повторному написанні</w:t>
      </w:r>
      <w:r>
        <w:rPr>
          <w:rFonts w:asciiTheme="minorHAnsi" w:hAnsiTheme="minorHAnsi"/>
          <w:i/>
          <w:color w:val="0070C0"/>
          <w:sz w:val="24"/>
          <w:szCs w:val="24"/>
        </w:rPr>
        <w:t xml:space="preserve"> у разі незадовільної оцінки</w:t>
      </w:r>
      <w:r w:rsidRPr="00D468B3">
        <w:rPr>
          <w:rFonts w:asciiTheme="minorHAnsi" w:hAnsiTheme="minorHAnsi"/>
          <w:i/>
          <w:color w:val="0070C0"/>
          <w:sz w:val="24"/>
          <w:szCs w:val="24"/>
        </w:rPr>
        <w:t>:</w:t>
      </w:r>
    </w:p>
    <w:p w14:paraId="38510845" w14:textId="6F937BD8" w:rsidR="00627966" w:rsidRDefault="00627966" w:rsidP="00627966">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–“добре” – 16</w:t>
      </w:r>
      <w:r w:rsidRPr="00D468B3">
        <w:rPr>
          <w:rFonts w:asciiTheme="minorHAnsi" w:hAnsiTheme="minorHAnsi"/>
          <w:i/>
          <w:color w:val="0070C0"/>
          <w:sz w:val="24"/>
          <w:szCs w:val="24"/>
        </w:rPr>
        <w:t xml:space="preserve"> балів, “задовільно” – 1</w:t>
      </w:r>
      <w:r>
        <w:rPr>
          <w:rFonts w:asciiTheme="minorHAnsi" w:hAnsiTheme="minorHAnsi"/>
          <w:i/>
          <w:color w:val="0070C0"/>
          <w:sz w:val="24"/>
          <w:szCs w:val="24"/>
        </w:rPr>
        <w:t xml:space="preserve">2 </w:t>
      </w:r>
      <w:r w:rsidRPr="00D468B3">
        <w:rPr>
          <w:rFonts w:asciiTheme="minorHAnsi" w:hAnsiTheme="minorHAnsi"/>
          <w:i/>
          <w:color w:val="0070C0"/>
          <w:sz w:val="24"/>
          <w:szCs w:val="24"/>
        </w:rPr>
        <w:t>балів, “незадовільно” –</w:t>
      </w:r>
      <w:r>
        <w:rPr>
          <w:rFonts w:asciiTheme="minorHAnsi" w:hAnsiTheme="minorHAnsi"/>
          <w:i/>
          <w:color w:val="0070C0"/>
          <w:sz w:val="24"/>
          <w:szCs w:val="24"/>
        </w:rPr>
        <w:t xml:space="preserve"> менше 12 </w:t>
      </w:r>
      <w:r w:rsidRPr="00D468B3">
        <w:rPr>
          <w:rFonts w:asciiTheme="minorHAnsi" w:hAnsiTheme="minorHAnsi"/>
          <w:i/>
          <w:color w:val="0070C0"/>
          <w:sz w:val="24"/>
          <w:szCs w:val="24"/>
        </w:rPr>
        <w:t>балів.</w:t>
      </w:r>
    </w:p>
    <w:p w14:paraId="2769086C" w14:textId="77777777" w:rsidR="00627966" w:rsidRPr="00804DDD" w:rsidRDefault="00627966" w:rsidP="00804DDD">
      <w:pPr>
        <w:pStyle w:val="a0"/>
        <w:spacing w:line="240" w:lineRule="auto"/>
        <w:jc w:val="both"/>
        <w:rPr>
          <w:rFonts w:asciiTheme="minorHAnsi" w:hAnsiTheme="minorHAnsi"/>
          <w:i/>
          <w:color w:val="0070C0"/>
          <w:sz w:val="24"/>
          <w:szCs w:val="24"/>
        </w:rPr>
      </w:pPr>
    </w:p>
    <w:p w14:paraId="4FAA89FF" w14:textId="23FF46E6" w:rsidR="00804DDD" w:rsidRPr="00804DDD" w:rsidRDefault="00804DDD" w:rsidP="00804DDD">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 xml:space="preserve">3. </w:t>
      </w:r>
      <w:r w:rsidRPr="00804DDD">
        <w:rPr>
          <w:rFonts w:asciiTheme="minorHAnsi" w:hAnsiTheme="minorHAnsi"/>
          <w:i/>
          <w:color w:val="0070C0"/>
          <w:sz w:val="24"/>
          <w:szCs w:val="24"/>
        </w:rPr>
        <w:t>Бали за розрахунково-графічну роботу (РГР):</w:t>
      </w:r>
    </w:p>
    <w:p w14:paraId="5C7CCBBC" w14:textId="2DDF46BE" w:rsidR="00804DDD" w:rsidRPr="00804DDD" w:rsidRDefault="00804DDD" w:rsidP="00804DDD">
      <w:pPr>
        <w:pStyle w:val="a0"/>
        <w:spacing w:line="240" w:lineRule="auto"/>
        <w:jc w:val="both"/>
        <w:rPr>
          <w:rFonts w:asciiTheme="minorHAnsi" w:hAnsiTheme="minorHAnsi"/>
          <w:i/>
          <w:color w:val="0070C0"/>
          <w:sz w:val="24"/>
          <w:szCs w:val="24"/>
        </w:rPr>
      </w:pPr>
      <w:r w:rsidRPr="00804DDD">
        <w:rPr>
          <w:rFonts w:asciiTheme="minorHAnsi" w:hAnsiTheme="minorHAnsi"/>
          <w:i/>
          <w:color w:val="0070C0"/>
          <w:sz w:val="24"/>
          <w:szCs w:val="24"/>
        </w:rPr>
        <w:t xml:space="preserve">Максимальна кількість балів за виконання РГР: </w:t>
      </w:r>
      <w:r w:rsidR="00070966">
        <w:rPr>
          <w:rFonts w:asciiTheme="minorHAnsi" w:hAnsiTheme="minorHAnsi"/>
          <w:i/>
          <w:color w:val="0070C0"/>
          <w:sz w:val="24"/>
          <w:szCs w:val="24"/>
        </w:rPr>
        <w:t>20</w:t>
      </w:r>
      <w:r w:rsidRPr="00804DDD">
        <w:rPr>
          <w:rFonts w:asciiTheme="minorHAnsi" w:hAnsiTheme="minorHAnsi"/>
          <w:i/>
          <w:color w:val="0070C0"/>
          <w:sz w:val="24"/>
          <w:szCs w:val="24"/>
        </w:rPr>
        <w:t xml:space="preserve"> балів.</w:t>
      </w:r>
    </w:p>
    <w:p w14:paraId="3AA0CBCE" w14:textId="77777777" w:rsidR="00804DDD" w:rsidRPr="00804DDD" w:rsidRDefault="00804DDD" w:rsidP="00804DDD">
      <w:pPr>
        <w:pStyle w:val="a0"/>
        <w:spacing w:line="240" w:lineRule="auto"/>
        <w:jc w:val="both"/>
        <w:rPr>
          <w:rFonts w:asciiTheme="minorHAnsi" w:hAnsiTheme="minorHAnsi"/>
          <w:i/>
          <w:color w:val="0070C0"/>
          <w:sz w:val="24"/>
          <w:szCs w:val="24"/>
        </w:rPr>
      </w:pPr>
      <w:r w:rsidRPr="00804DDD">
        <w:rPr>
          <w:rFonts w:asciiTheme="minorHAnsi" w:hAnsiTheme="minorHAnsi"/>
          <w:i/>
          <w:color w:val="0070C0"/>
          <w:sz w:val="24"/>
          <w:szCs w:val="24"/>
        </w:rPr>
        <w:t>Критерії оцінювання:</w:t>
      </w:r>
    </w:p>
    <w:p w14:paraId="63EB1EB5" w14:textId="77777777" w:rsidR="00070966" w:rsidRPr="00804DDD" w:rsidRDefault="00070966" w:rsidP="00070966">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19-20</w:t>
      </w:r>
      <w:r w:rsidRPr="00804DDD">
        <w:rPr>
          <w:rFonts w:asciiTheme="minorHAnsi" w:hAnsiTheme="minorHAnsi"/>
          <w:i/>
          <w:color w:val="0070C0"/>
          <w:sz w:val="24"/>
          <w:szCs w:val="24"/>
        </w:rPr>
        <w:t xml:space="preserve"> балів  –  відповідь коректна, обґрунтована;</w:t>
      </w:r>
    </w:p>
    <w:p w14:paraId="4E060043" w14:textId="77777777" w:rsidR="00070966" w:rsidRPr="00804DDD" w:rsidRDefault="00070966" w:rsidP="00070966">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lang w:val="ru-RU"/>
        </w:rPr>
        <w:t>17-18</w:t>
      </w:r>
      <w:r w:rsidRPr="00804DDD">
        <w:rPr>
          <w:rFonts w:asciiTheme="minorHAnsi" w:hAnsiTheme="minorHAnsi"/>
          <w:i/>
          <w:color w:val="0070C0"/>
          <w:sz w:val="24"/>
          <w:szCs w:val="24"/>
        </w:rPr>
        <w:t xml:space="preserve"> бал</w:t>
      </w:r>
      <w:r>
        <w:rPr>
          <w:rFonts w:asciiTheme="minorHAnsi" w:hAnsiTheme="minorHAnsi"/>
          <w:i/>
          <w:color w:val="0070C0"/>
          <w:sz w:val="24"/>
          <w:szCs w:val="24"/>
        </w:rPr>
        <w:t>ів</w:t>
      </w:r>
      <w:r w:rsidRPr="00804DDD">
        <w:rPr>
          <w:rFonts w:asciiTheme="minorHAnsi" w:hAnsiTheme="minorHAnsi"/>
          <w:i/>
          <w:color w:val="0070C0"/>
          <w:sz w:val="24"/>
          <w:szCs w:val="24"/>
        </w:rPr>
        <w:t xml:space="preserve"> – відповідь коректна, але не обґрунтована;</w:t>
      </w:r>
    </w:p>
    <w:p w14:paraId="5744E381" w14:textId="77777777" w:rsidR="00070966" w:rsidRPr="00804DDD" w:rsidRDefault="00070966" w:rsidP="00070966">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15-16</w:t>
      </w:r>
      <w:r w:rsidRPr="00804DDD">
        <w:rPr>
          <w:rFonts w:asciiTheme="minorHAnsi" w:hAnsiTheme="minorHAnsi"/>
          <w:i/>
          <w:color w:val="0070C0"/>
          <w:sz w:val="24"/>
          <w:szCs w:val="24"/>
        </w:rPr>
        <w:t xml:space="preserve"> бал</w:t>
      </w:r>
      <w:r>
        <w:rPr>
          <w:rFonts w:asciiTheme="minorHAnsi" w:hAnsiTheme="minorHAnsi"/>
          <w:i/>
          <w:color w:val="0070C0"/>
          <w:sz w:val="24"/>
          <w:szCs w:val="24"/>
        </w:rPr>
        <w:t>ів</w:t>
      </w:r>
      <w:r w:rsidRPr="00804DDD">
        <w:rPr>
          <w:rFonts w:asciiTheme="minorHAnsi" w:hAnsiTheme="minorHAnsi"/>
          <w:i/>
          <w:color w:val="0070C0"/>
          <w:sz w:val="24"/>
          <w:szCs w:val="24"/>
        </w:rPr>
        <w:t xml:space="preserve"> – відповідь має недоліки;</w:t>
      </w:r>
    </w:p>
    <w:p w14:paraId="08D8AB8D" w14:textId="77777777" w:rsidR="00070966" w:rsidRPr="00804DDD" w:rsidRDefault="00070966" w:rsidP="00070966">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12-14</w:t>
      </w:r>
      <w:r w:rsidRPr="00804DDD">
        <w:rPr>
          <w:rFonts w:asciiTheme="minorHAnsi" w:hAnsiTheme="minorHAnsi"/>
          <w:i/>
          <w:color w:val="0070C0"/>
          <w:sz w:val="24"/>
          <w:szCs w:val="24"/>
        </w:rPr>
        <w:t xml:space="preserve"> бал</w:t>
      </w:r>
      <w:r>
        <w:rPr>
          <w:rFonts w:asciiTheme="minorHAnsi" w:hAnsiTheme="minorHAnsi"/>
          <w:i/>
          <w:color w:val="0070C0"/>
          <w:sz w:val="24"/>
          <w:szCs w:val="24"/>
        </w:rPr>
        <w:t>ів</w:t>
      </w:r>
      <w:r w:rsidRPr="00804DDD">
        <w:rPr>
          <w:rFonts w:asciiTheme="minorHAnsi" w:hAnsiTheme="minorHAnsi"/>
          <w:i/>
          <w:color w:val="0070C0"/>
          <w:sz w:val="24"/>
          <w:szCs w:val="24"/>
        </w:rPr>
        <w:t xml:space="preserve"> – відповідь має помилки;</w:t>
      </w:r>
    </w:p>
    <w:p w14:paraId="7B39F1F9" w14:textId="77777777" w:rsidR="00070966" w:rsidRPr="00804DDD" w:rsidRDefault="00070966" w:rsidP="00070966">
      <w:pPr>
        <w:pStyle w:val="a0"/>
        <w:spacing w:line="240" w:lineRule="auto"/>
        <w:jc w:val="both"/>
        <w:rPr>
          <w:rFonts w:asciiTheme="minorHAnsi" w:hAnsiTheme="minorHAnsi"/>
          <w:i/>
          <w:color w:val="0070C0"/>
          <w:sz w:val="24"/>
          <w:szCs w:val="24"/>
        </w:rPr>
      </w:pPr>
      <w:r>
        <w:rPr>
          <w:rFonts w:asciiTheme="minorHAnsi" w:hAnsiTheme="minorHAnsi"/>
          <w:i/>
          <w:color w:val="0070C0"/>
          <w:sz w:val="24"/>
          <w:szCs w:val="24"/>
        </w:rPr>
        <w:t xml:space="preserve">менше 12 балів </w:t>
      </w:r>
      <w:r w:rsidRPr="00804DDD">
        <w:rPr>
          <w:rFonts w:asciiTheme="minorHAnsi" w:hAnsiTheme="minorHAnsi"/>
          <w:i/>
          <w:color w:val="0070C0"/>
          <w:sz w:val="24"/>
          <w:szCs w:val="24"/>
        </w:rPr>
        <w:t xml:space="preserve">– </w:t>
      </w:r>
      <w:r>
        <w:rPr>
          <w:rFonts w:asciiTheme="minorHAnsi" w:hAnsiTheme="minorHAnsi"/>
          <w:i/>
          <w:color w:val="0070C0"/>
          <w:sz w:val="24"/>
          <w:szCs w:val="24"/>
        </w:rPr>
        <w:t>відповідь незадовільна</w:t>
      </w:r>
      <w:r w:rsidRPr="00804DDD">
        <w:rPr>
          <w:rFonts w:asciiTheme="minorHAnsi" w:hAnsiTheme="minorHAnsi"/>
          <w:i/>
          <w:color w:val="0070C0"/>
          <w:sz w:val="24"/>
          <w:szCs w:val="24"/>
        </w:rPr>
        <w:t>.</w:t>
      </w:r>
    </w:p>
    <w:p w14:paraId="14DA0D14" w14:textId="58DC045A" w:rsidR="00804DDD" w:rsidRDefault="00804DDD" w:rsidP="005D102A">
      <w:pPr>
        <w:pStyle w:val="a0"/>
        <w:tabs>
          <w:tab w:val="left" w:pos="7272"/>
        </w:tabs>
        <w:spacing w:line="240" w:lineRule="auto"/>
        <w:jc w:val="both"/>
        <w:rPr>
          <w:rFonts w:asciiTheme="minorHAnsi" w:hAnsiTheme="minorHAnsi"/>
          <w:b/>
          <w:i/>
          <w:color w:val="0070C0"/>
          <w:sz w:val="24"/>
          <w:szCs w:val="24"/>
        </w:rPr>
      </w:pPr>
      <w:r w:rsidRPr="00804DDD">
        <w:rPr>
          <w:rFonts w:asciiTheme="minorHAnsi" w:hAnsiTheme="minorHAnsi"/>
          <w:b/>
          <w:i/>
          <w:color w:val="0070C0"/>
          <w:sz w:val="24"/>
          <w:szCs w:val="24"/>
        </w:rPr>
        <w:t xml:space="preserve">Максимальна кількість балів за виконання РГР: </w:t>
      </w:r>
      <w:r w:rsidR="00070966">
        <w:rPr>
          <w:rFonts w:asciiTheme="minorHAnsi" w:hAnsiTheme="minorHAnsi"/>
          <w:b/>
          <w:i/>
          <w:color w:val="0070C0"/>
          <w:sz w:val="24"/>
          <w:szCs w:val="24"/>
        </w:rPr>
        <w:t>20</w:t>
      </w:r>
      <w:r w:rsidRPr="00804DDD">
        <w:rPr>
          <w:rFonts w:asciiTheme="minorHAnsi" w:hAnsiTheme="minorHAnsi"/>
          <w:b/>
          <w:i/>
          <w:color w:val="0070C0"/>
          <w:sz w:val="24"/>
          <w:szCs w:val="24"/>
        </w:rPr>
        <w:t xml:space="preserve"> балів.</w:t>
      </w:r>
      <w:r w:rsidR="005D102A">
        <w:rPr>
          <w:rFonts w:asciiTheme="minorHAnsi" w:hAnsiTheme="minorHAnsi"/>
          <w:b/>
          <w:i/>
          <w:color w:val="0070C0"/>
          <w:sz w:val="24"/>
          <w:szCs w:val="24"/>
        </w:rPr>
        <w:tab/>
      </w:r>
    </w:p>
    <w:p w14:paraId="0B9FE54A" w14:textId="77777777" w:rsidR="005D102A" w:rsidRDefault="005D102A" w:rsidP="005D102A">
      <w:pPr>
        <w:pStyle w:val="a0"/>
        <w:tabs>
          <w:tab w:val="left" w:pos="7272"/>
        </w:tabs>
        <w:spacing w:line="240" w:lineRule="auto"/>
        <w:jc w:val="both"/>
        <w:rPr>
          <w:rFonts w:asciiTheme="minorHAnsi" w:hAnsiTheme="minorHAnsi"/>
          <w:b/>
          <w:i/>
          <w:color w:val="0070C0"/>
          <w:sz w:val="24"/>
          <w:szCs w:val="24"/>
        </w:rPr>
      </w:pPr>
    </w:p>
    <w:p w14:paraId="75FA0AC8" w14:textId="147C8834" w:rsidR="00627966" w:rsidRDefault="00627966" w:rsidP="00804DDD">
      <w:pPr>
        <w:pStyle w:val="a0"/>
        <w:spacing w:line="240" w:lineRule="auto"/>
        <w:jc w:val="both"/>
        <w:rPr>
          <w:rFonts w:asciiTheme="minorHAnsi" w:hAnsiTheme="minorHAnsi"/>
          <w:b/>
          <w:i/>
          <w:color w:val="0070C0"/>
          <w:sz w:val="24"/>
          <w:szCs w:val="24"/>
        </w:rPr>
      </w:pPr>
    </w:p>
    <w:p w14:paraId="523B54EB" w14:textId="00778C29" w:rsidR="005220F7" w:rsidRPr="00B15F3D" w:rsidRDefault="005220F7" w:rsidP="0068782D">
      <w:pPr>
        <w:pStyle w:val="a0"/>
        <w:spacing w:line="240" w:lineRule="auto"/>
        <w:jc w:val="both"/>
        <w:rPr>
          <w:rFonts w:asciiTheme="minorHAnsi" w:hAnsiTheme="minorHAnsi"/>
          <w:b/>
          <w:i/>
          <w:color w:val="0070C0"/>
          <w:sz w:val="24"/>
          <w:szCs w:val="24"/>
        </w:rPr>
      </w:pPr>
      <w:r w:rsidRPr="00B15F3D">
        <w:rPr>
          <w:rFonts w:asciiTheme="minorHAnsi" w:hAnsiTheme="minorHAnsi"/>
          <w:b/>
          <w:i/>
          <w:color w:val="0070C0"/>
          <w:sz w:val="24"/>
          <w:szCs w:val="24"/>
        </w:rPr>
        <w:t>8.2 Календарний контроль</w:t>
      </w:r>
    </w:p>
    <w:p w14:paraId="776C414A" w14:textId="2E41FDF0" w:rsidR="00AE21D5" w:rsidRPr="00AE21D5" w:rsidRDefault="00AE21D5" w:rsidP="00AE21D5">
      <w:pPr>
        <w:pStyle w:val="a0"/>
        <w:jc w:val="both"/>
        <w:rPr>
          <w:rFonts w:asciiTheme="minorHAnsi" w:hAnsiTheme="minorHAnsi"/>
          <w:i/>
          <w:color w:val="0070C0"/>
          <w:sz w:val="24"/>
          <w:szCs w:val="24"/>
        </w:rPr>
      </w:pPr>
      <w:r w:rsidRPr="00AE21D5">
        <w:rPr>
          <w:rFonts w:asciiTheme="minorHAnsi" w:hAnsiTheme="minorHAnsi"/>
          <w:i/>
          <w:color w:val="0070C0"/>
          <w:sz w:val="24"/>
          <w:szCs w:val="24"/>
        </w:rPr>
        <w:t xml:space="preserve">Календарний контроль (атестація) студентів (на </w:t>
      </w:r>
      <w:r w:rsidR="001070A0">
        <w:rPr>
          <w:rFonts w:asciiTheme="minorHAnsi" w:hAnsiTheme="minorHAnsi"/>
          <w:i/>
          <w:color w:val="0070C0"/>
          <w:sz w:val="24"/>
          <w:szCs w:val="24"/>
        </w:rPr>
        <w:t>7</w:t>
      </w:r>
      <w:r w:rsidRPr="00AE21D5">
        <w:rPr>
          <w:rFonts w:asciiTheme="minorHAnsi" w:hAnsiTheme="minorHAnsi"/>
          <w:i/>
          <w:color w:val="0070C0"/>
          <w:sz w:val="24"/>
          <w:szCs w:val="24"/>
        </w:rPr>
        <w:t xml:space="preserve"> та 1</w:t>
      </w:r>
      <w:r w:rsidR="001070A0">
        <w:rPr>
          <w:rFonts w:asciiTheme="minorHAnsi" w:hAnsiTheme="minorHAnsi"/>
          <w:i/>
          <w:color w:val="0070C0"/>
          <w:sz w:val="24"/>
          <w:szCs w:val="24"/>
        </w:rPr>
        <w:t>3</w:t>
      </w:r>
      <w:r w:rsidRPr="00AE21D5">
        <w:rPr>
          <w:rFonts w:asciiTheme="minorHAnsi" w:hAnsiTheme="minorHAnsi"/>
          <w:i/>
          <w:color w:val="0070C0"/>
          <w:sz w:val="24"/>
          <w:szCs w:val="24"/>
        </w:rPr>
        <w:t xml:space="preserve"> тижнях семестр</w:t>
      </w:r>
      <w:r w:rsidR="00DD1431">
        <w:rPr>
          <w:rFonts w:asciiTheme="minorHAnsi" w:hAnsiTheme="minorHAnsi"/>
          <w:i/>
          <w:color w:val="0070C0"/>
          <w:sz w:val="24"/>
          <w:szCs w:val="24"/>
        </w:rPr>
        <w:t>у</w:t>
      </w:r>
      <w:r w:rsidRPr="00AE21D5">
        <w:rPr>
          <w:rFonts w:asciiTheme="minorHAnsi" w:hAnsiTheme="minorHAnsi"/>
          <w:i/>
          <w:color w:val="0070C0"/>
          <w:sz w:val="24"/>
          <w:szCs w:val="24"/>
        </w:rPr>
        <w:t xml:space="preserve">) з дисципліни проводиться за значенням поточного рейтингу студента на час атестації. Якщо значення цього рейтингу не менше 50 % від максимально можливого на час атестації, студент вважається атестованим. В іншому випадку в атестаційній відомості виставляється «не атестовано». </w:t>
      </w:r>
      <w:r w:rsidRPr="00AE21D5">
        <w:rPr>
          <w:rFonts w:asciiTheme="minorHAnsi" w:hAnsiTheme="minorHAnsi"/>
          <w:i/>
          <w:color w:val="0070C0"/>
          <w:sz w:val="24"/>
          <w:szCs w:val="24"/>
        </w:rPr>
        <w:cr/>
      </w:r>
    </w:p>
    <w:p w14:paraId="73BE775F" w14:textId="77777777" w:rsidR="003236EF" w:rsidRPr="00B15F3D" w:rsidRDefault="003236EF" w:rsidP="003236EF">
      <w:pPr>
        <w:spacing w:line="240" w:lineRule="auto"/>
        <w:ind w:firstLine="708"/>
        <w:jc w:val="both"/>
        <w:rPr>
          <w:rFonts w:asciiTheme="minorHAnsi" w:hAnsiTheme="minorHAnsi"/>
          <w:b/>
          <w:i/>
          <w:color w:val="0070C0"/>
          <w:sz w:val="24"/>
          <w:szCs w:val="24"/>
        </w:rPr>
      </w:pPr>
      <w:r w:rsidRPr="00B15F3D">
        <w:rPr>
          <w:rFonts w:asciiTheme="minorHAnsi" w:hAnsiTheme="minorHAnsi"/>
          <w:b/>
          <w:i/>
          <w:color w:val="0070C0"/>
          <w:sz w:val="24"/>
          <w:szCs w:val="24"/>
        </w:rPr>
        <w:t>8.3 Семестровий контроль</w:t>
      </w:r>
    </w:p>
    <w:p w14:paraId="6CF66DD2" w14:textId="058A3751" w:rsidR="003236EF" w:rsidRPr="00072C1F" w:rsidRDefault="003236EF" w:rsidP="003236EF">
      <w:pPr>
        <w:spacing w:line="240" w:lineRule="auto"/>
        <w:ind w:firstLine="708"/>
        <w:jc w:val="both"/>
        <w:rPr>
          <w:rFonts w:asciiTheme="minorHAnsi" w:hAnsiTheme="minorHAnsi"/>
          <w:b/>
          <w:i/>
          <w:color w:val="0070C0"/>
          <w:sz w:val="24"/>
          <w:szCs w:val="24"/>
        </w:rPr>
      </w:pPr>
      <w:r w:rsidRPr="00B15F3D">
        <w:rPr>
          <w:rFonts w:asciiTheme="minorHAnsi" w:hAnsiTheme="minorHAnsi"/>
          <w:i/>
          <w:color w:val="0070C0"/>
          <w:sz w:val="24"/>
          <w:szCs w:val="24"/>
        </w:rPr>
        <w:t xml:space="preserve">Семестровий контроль результатів навчання проводиться у вигляді </w:t>
      </w:r>
      <w:r>
        <w:rPr>
          <w:rFonts w:asciiTheme="minorHAnsi" w:hAnsiTheme="minorHAnsi"/>
          <w:i/>
          <w:color w:val="0070C0"/>
          <w:sz w:val="24"/>
          <w:szCs w:val="24"/>
        </w:rPr>
        <w:t>заліку</w:t>
      </w:r>
      <w:r w:rsidRPr="00B15F3D">
        <w:rPr>
          <w:rFonts w:asciiTheme="minorHAnsi" w:hAnsiTheme="minorHAnsi"/>
          <w:i/>
          <w:color w:val="0070C0"/>
          <w:sz w:val="24"/>
          <w:szCs w:val="24"/>
        </w:rPr>
        <w:t>.</w:t>
      </w:r>
      <w:r>
        <w:rPr>
          <w:rFonts w:asciiTheme="minorHAnsi" w:hAnsiTheme="minorHAnsi"/>
          <w:i/>
          <w:color w:val="0070C0"/>
          <w:sz w:val="24"/>
          <w:szCs w:val="24"/>
        </w:rPr>
        <w:t xml:space="preserve"> </w:t>
      </w:r>
      <w:r w:rsidR="00627966">
        <w:rPr>
          <w:rFonts w:asciiTheme="minorHAnsi" w:hAnsiTheme="minorHAnsi"/>
          <w:i/>
          <w:color w:val="0070C0"/>
          <w:sz w:val="24"/>
          <w:szCs w:val="24"/>
        </w:rPr>
        <w:t>У</w:t>
      </w:r>
      <w:r w:rsidRPr="00651EEC">
        <w:rPr>
          <w:rFonts w:asciiTheme="minorHAnsi" w:hAnsiTheme="minorHAnsi"/>
          <w:i/>
          <w:color w:val="0070C0"/>
          <w:sz w:val="24"/>
          <w:szCs w:val="24"/>
        </w:rPr>
        <w:t xml:space="preserve"> дистанційному режимі навчання допускається семестровий контроль автоматом за умови отримання від 60 до 100 балів за поточні роботи за семестр, </w:t>
      </w:r>
      <w:r w:rsidRPr="00072C1F">
        <w:rPr>
          <w:rFonts w:asciiTheme="minorHAnsi" w:hAnsiTheme="minorHAnsi"/>
          <w:b/>
          <w:i/>
          <w:color w:val="0070C0"/>
          <w:sz w:val="24"/>
          <w:szCs w:val="24"/>
        </w:rPr>
        <w:t>за умови виконання всіх лабораторних робіт</w:t>
      </w:r>
      <w:r>
        <w:rPr>
          <w:rFonts w:asciiTheme="minorHAnsi" w:hAnsiTheme="minorHAnsi"/>
          <w:b/>
          <w:i/>
          <w:color w:val="0070C0"/>
          <w:sz w:val="24"/>
          <w:szCs w:val="24"/>
        </w:rPr>
        <w:t xml:space="preserve">, виконання та захист РГР </w:t>
      </w:r>
      <w:r w:rsidRPr="00072C1F">
        <w:rPr>
          <w:rFonts w:asciiTheme="minorHAnsi" w:hAnsiTheme="minorHAnsi"/>
          <w:b/>
          <w:i/>
          <w:color w:val="0070C0"/>
          <w:sz w:val="24"/>
          <w:szCs w:val="24"/>
        </w:rPr>
        <w:t xml:space="preserve"> та МКР.</w:t>
      </w:r>
    </w:p>
    <w:p w14:paraId="44E00A4C" w14:textId="448DA580"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 xml:space="preserve">Виконання лабораторних робіт, виконання та захист РГР та </w:t>
      </w:r>
      <w:r w:rsidRPr="00651EEC">
        <w:rPr>
          <w:rFonts w:asciiTheme="minorHAnsi" w:hAnsiTheme="minorHAnsi"/>
          <w:i/>
          <w:color w:val="0070C0"/>
          <w:sz w:val="24"/>
          <w:szCs w:val="24"/>
        </w:rPr>
        <w:t xml:space="preserve">МКР є обов’язковими для допуску до семестрового контролю автоматом. Для допуску до семестрового контролю автоматом, оцінка, яку студент може отримати за виконання кожної лабораторної роботи – </w:t>
      </w:r>
      <w:r w:rsidR="002D7611">
        <w:rPr>
          <w:rFonts w:asciiTheme="minorHAnsi" w:hAnsiTheme="minorHAnsi"/>
          <w:i/>
          <w:color w:val="0070C0"/>
          <w:sz w:val="24"/>
          <w:szCs w:val="24"/>
          <w:lang w:val="ru-RU"/>
        </w:rPr>
        <w:t>9</w:t>
      </w:r>
      <w:r>
        <w:rPr>
          <w:rFonts w:asciiTheme="minorHAnsi" w:hAnsiTheme="minorHAnsi"/>
          <w:i/>
          <w:color w:val="0070C0"/>
          <w:sz w:val="24"/>
          <w:szCs w:val="24"/>
          <w:lang w:val="en-US"/>
        </w:rPr>
        <w:t>x</w:t>
      </w:r>
      <w:r w:rsidR="002D7611">
        <w:rPr>
          <w:rFonts w:asciiTheme="minorHAnsi" w:hAnsiTheme="minorHAnsi"/>
          <w:i/>
          <w:color w:val="0070C0"/>
          <w:sz w:val="24"/>
          <w:szCs w:val="24"/>
          <w:lang w:val="ru-RU"/>
        </w:rPr>
        <w:t>4</w:t>
      </w:r>
      <w:r w:rsidR="002D7611">
        <w:rPr>
          <w:rFonts w:asciiTheme="minorHAnsi" w:hAnsiTheme="minorHAnsi"/>
          <w:i/>
          <w:color w:val="0070C0"/>
          <w:sz w:val="24"/>
          <w:szCs w:val="24"/>
        </w:rPr>
        <w:t xml:space="preserve"> балів (всього 36</w:t>
      </w:r>
      <w:r w:rsidRPr="00651EEC">
        <w:rPr>
          <w:rFonts w:asciiTheme="minorHAnsi" w:hAnsiTheme="minorHAnsi"/>
          <w:i/>
          <w:color w:val="0070C0"/>
          <w:sz w:val="24"/>
          <w:szCs w:val="24"/>
        </w:rPr>
        <w:t xml:space="preserve"> бал</w:t>
      </w:r>
      <w:r>
        <w:rPr>
          <w:rFonts w:asciiTheme="minorHAnsi" w:hAnsiTheme="minorHAnsi"/>
          <w:i/>
          <w:color w:val="0070C0"/>
          <w:sz w:val="24"/>
          <w:szCs w:val="24"/>
        </w:rPr>
        <w:t>ів</w:t>
      </w:r>
      <w:r w:rsidRPr="00651EEC">
        <w:rPr>
          <w:rFonts w:asciiTheme="minorHAnsi" w:hAnsiTheme="minorHAnsi"/>
          <w:i/>
          <w:color w:val="0070C0"/>
          <w:sz w:val="24"/>
          <w:szCs w:val="24"/>
        </w:rPr>
        <w:t>)</w:t>
      </w:r>
      <w:r w:rsidR="002D7611">
        <w:rPr>
          <w:rFonts w:asciiTheme="minorHAnsi" w:hAnsiTheme="minorHAnsi"/>
          <w:i/>
          <w:color w:val="0070C0"/>
          <w:sz w:val="24"/>
          <w:szCs w:val="24"/>
        </w:rPr>
        <w:t>, модульну контрольну роботу – 12 балів та РГР -12 балів</w:t>
      </w:r>
      <w:r>
        <w:rPr>
          <w:rFonts w:asciiTheme="minorHAnsi" w:hAnsiTheme="minorHAnsi"/>
          <w:i/>
          <w:color w:val="0070C0"/>
          <w:sz w:val="24"/>
          <w:szCs w:val="24"/>
        </w:rPr>
        <w:t>.</w:t>
      </w:r>
      <w:r w:rsidRPr="00651EEC">
        <w:rPr>
          <w:rFonts w:asciiTheme="minorHAnsi" w:hAnsiTheme="minorHAnsi"/>
          <w:i/>
          <w:color w:val="0070C0"/>
          <w:sz w:val="24"/>
          <w:szCs w:val="24"/>
        </w:rPr>
        <w:t xml:space="preserve"> Таким чином</w:t>
      </w:r>
      <w:r>
        <w:rPr>
          <w:rFonts w:asciiTheme="minorHAnsi" w:hAnsiTheme="minorHAnsi"/>
          <w:i/>
          <w:color w:val="0070C0"/>
          <w:sz w:val="24"/>
          <w:szCs w:val="24"/>
        </w:rPr>
        <w:t>,</w:t>
      </w:r>
      <w:r w:rsidRPr="00651EEC">
        <w:rPr>
          <w:rFonts w:asciiTheme="minorHAnsi" w:hAnsiTheme="minorHAnsi"/>
          <w:i/>
          <w:color w:val="0070C0"/>
          <w:sz w:val="24"/>
          <w:szCs w:val="24"/>
        </w:rPr>
        <w:t xml:space="preserve"> мінімальна оцінка, яку може отримати студент, щоб зарахувати навчальний курс автоматом </w:t>
      </w:r>
      <w:r w:rsidR="002D7611">
        <w:rPr>
          <w:rFonts w:asciiTheme="minorHAnsi" w:hAnsiTheme="minorHAnsi"/>
          <w:i/>
          <w:color w:val="0070C0"/>
          <w:sz w:val="24"/>
          <w:szCs w:val="24"/>
        </w:rPr>
        <w:t xml:space="preserve">дорівнює </w:t>
      </w:r>
      <w:r w:rsidRPr="00651EEC">
        <w:rPr>
          <w:rFonts w:asciiTheme="minorHAnsi" w:hAnsiTheme="minorHAnsi"/>
          <w:i/>
          <w:color w:val="0070C0"/>
          <w:sz w:val="24"/>
          <w:szCs w:val="24"/>
        </w:rPr>
        <w:t xml:space="preserve"> 60 балів, максимальна – 100 балів за виконання всіх поточних робіт за семестр.</w:t>
      </w:r>
      <w:r>
        <w:rPr>
          <w:rFonts w:asciiTheme="minorHAnsi" w:hAnsiTheme="minorHAnsi"/>
          <w:i/>
          <w:color w:val="0070C0"/>
          <w:sz w:val="24"/>
          <w:szCs w:val="24"/>
        </w:rPr>
        <w:t xml:space="preserve"> </w:t>
      </w:r>
      <w:r w:rsidRPr="001F141D">
        <w:rPr>
          <w:rFonts w:asciiTheme="minorHAnsi" w:hAnsiTheme="minorHAnsi"/>
          <w:i/>
          <w:color w:val="0070C0"/>
          <w:sz w:val="24"/>
          <w:szCs w:val="24"/>
        </w:rPr>
        <w:t xml:space="preserve">Залікові бали </w:t>
      </w:r>
      <w:r>
        <w:rPr>
          <w:rFonts w:asciiTheme="minorHAnsi" w:hAnsiTheme="minorHAnsi"/>
          <w:i/>
          <w:color w:val="0070C0"/>
          <w:sz w:val="24"/>
          <w:szCs w:val="24"/>
        </w:rPr>
        <w:t xml:space="preserve">розраховуються як сума балів за </w:t>
      </w:r>
      <w:r w:rsidRPr="001F141D">
        <w:rPr>
          <w:rFonts w:asciiTheme="minorHAnsi" w:hAnsiTheme="minorHAnsi"/>
          <w:i/>
          <w:color w:val="0070C0"/>
          <w:sz w:val="24"/>
          <w:szCs w:val="24"/>
        </w:rPr>
        <w:t xml:space="preserve">лабораторні </w:t>
      </w:r>
      <w:r w:rsidR="0052087D">
        <w:rPr>
          <w:rFonts w:asciiTheme="minorHAnsi" w:hAnsiTheme="minorHAnsi"/>
          <w:i/>
          <w:color w:val="0070C0"/>
          <w:sz w:val="24"/>
          <w:szCs w:val="24"/>
        </w:rPr>
        <w:t xml:space="preserve">роботи, бали за РГР </w:t>
      </w:r>
      <w:r w:rsidRPr="001F141D">
        <w:rPr>
          <w:rFonts w:asciiTheme="minorHAnsi" w:hAnsiTheme="minorHAnsi"/>
          <w:i/>
          <w:color w:val="0070C0"/>
          <w:sz w:val="24"/>
          <w:szCs w:val="24"/>
        </w:rPr>
        <w:t xml:space="preserve">та </w:t>
      </w:r>
      <w:r w:rsidR="0052087D">
        <w:rPr>
          <w:rFonts w:asciiTheme="minorHAnsi" w:hAnsiTheme="minorHAnsi"/>
          <w:i/>
          <w:color w:val="0070C0"/>
          <w:sz w:val="24"/>
          <w:szCs w:val="24"/>
        </w:rPr>
        <w:t xml:space="preserve">модульну контрольну роботу </w:t>
      </w:r>
      <w:r w:rsidRPr="001F141D">
        <w:rPr>
          <w:rFonts w:asciiTheme="minorHAnsi" w:hAnsiTheme="minorHAnsi"/>
          <w:i/>
          <w:color w:val="0070C0"/>
          <w:sz w:val="24"/>
          <w:szCs w:val="24"/>
        </w:rPr>
        <w:t xml:space="preserve"> і дорівнює максимум 100 балам.</w:t>
      </w:r>
    </w:p>
    <w:p w14:paraId="61F7ECEF" w14:textId="77777777" w:rsidR="003236EF" w:rsidRPr="00AE35F4" w:rsidRDefault="003236EF" w:rsidP="003236EF">
      <w:pPr>
        <w:spacing w:line="240" w:lineRule="auto"/>
        <w:ind w:firstLine="708"/>
        <w:jc w:val="both"/>
        <w:rPr>
          <w:rFonts w:asciiTheme="minorHAnsi" w:hAnsiTheme="minorHAnsi"/>
          <w:i/>
          <w:color w:val="0070C0"/>
          <w:sz w:val="24"/>
          <w:szCs w:val="24"/>
        </w:rPr>
      </w:pPr>
      <w:r w:rsidRPr="00AE35F4">
        <w:rPr>
          <w:rFonts w:asciiTheme="minorHAnsi" w:hAnsiTheme="minorHAnsi"/>
          <w:i/>
          <w:color w:val="0070C0"/>
          <w:sz w:val="24"/>
          <w:szCs w:val="24"/>
        </w:rPr>
        <w:t xml:space="preserve">Студент не може отримати оцінку за семестр «автоматом», якщо кількість семестрових балів </w:t>
      </w:r>
      <w:r>
        <w:rPr>
          <w:rFonts w:asciiTheme="minorHAnsi" w:hAnsiTheme="minorHAnsi"/>
          <w:i/>
          <w:color w:val="0070C0"/>
          <w:sz w:val="24"/>
          <w:szCs w:val="24"/>
        </w:rPr>
        <w:t>від 40 до 59</w:t>
      </w:r>
      <w:r w:rsidRPr="00AE35F4">
        <w:rPr>
          <w:rFonts w:asciiTheme="minorHAnsi" w:hAnsiTheme="minorHAnsi"/>
          <w:i/>
          <w:color w:val="0070C0"/>
          <w:sz w:val="24"/>
          <w:szCs w:val="24"/>
        </w:rPr>
        <w:t xml:space="preserve"> балів. В цьому випадку, студент складає </w:t>
      </w:r>
      <w:r>
        <w:rPr>
          <w:rFonts w:asciiTheme="minorHAnsi" w:hAnsiTheme="minorHAnsi"/>
          <w:i/>
          <w:color w:val="0070C0"/>
          <w:sz w:val="24"/>
          <w:szCs w:val="24"/>
        </w:rPr>
        <w:t>залік</w:t>
      </w:r>
      <w:r w:rsidRPr="00AE35F4">
        <w:rPr>
          <w:rFonts w:asciiTheme="minorHAnsi" w:hAnsiTheme="minorHAnsi"/>
          <w:i/>
          <w:color w:val="0070C0"/>
          <w:sz w:val="24"/>
          <w:szCs w:val="24"/>
        </w:rPr>
        <w:t xml:space="preserve"> з дисципліни. </w:t>
      </w:r>
    </w:p>
    <w:p w14:paraId="7F49792B" w14:textId="77777777" w:rsidR="003236EF" w:rsidRDefault="003236EF" w:rsidP="003236EF">
      <w:pPr>
        <w:spacing w:line="240" w:lineRule="auto"/>
        <w:ind w:firstLine="708"/>
        <w:jc w:val="both"/>
        <w:rPr>
          <w:rFonts w:asciiTheme="minorHAnsi" w:hAnsiTheme="minorHAnsi"/>
          <w:i/>
          <w:color w:val="0070C0"/>
          <w:sz w:val="24"/>
          <w:szCs w:val="24"/>
        </w:rPr>
      </w:pPr>
      <w:r w:rsidRPr="00B37C2F">
        <w:rPr>
          <w:rFonts w:asciiTheme="minorHAnsi" w:hAnsiTheme="minorHAnsi"/>
          <w:b/>
          <w:i/>
          <w:color w:val="0070C0"/>
          <w:sz w:val="24"/>
          <w:szCs w:val="24"/>
        </w:rPr>
        <w:t>У разі написання залікової роботи, попередній рейтинг студента скасовується і він отримує оцінку тільки за результатами залікової роботи</w:t>
      </w:r>
      <w:r>
        <w:rPr>
          <w:rFonts w:asciiTheme="minorHAnsi" w:hAnsiTheme="minorHAnsi"/>
          <w:i/>
          <w:color w:val="0070C0"/>
          <w:sz w:val="24"/>
          <w:szCs w:val="24"/>
        </w:rPr>
        <w:t>.</w:t>
      </w:r>
    </w:p>
    <w:p w14:paraId="40BA597D"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Максимальна кількість балів за залікову роботу – 100 балів.</w:t>
      </w:r>
    </w:p>
    <w:p w14:paraId="4807D56B"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Залікова робота складається з 4 завдань. Кожне завдання оцінюється 0-25 балами.</w:t>
      </w:r>
    </w:p>
    <w:p w14:paraId="6F934EDF"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Критерії оцінювання кожного завдання залікової роботи:</w:t>
      </w:r>
    </w:p>
    <w:p w14:paraId="0145BB86"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21-25 – вірна та змістовна відповідь;</w:t>
      </w:r>
    </w:p>
    <w:p w14:paraId="6B37B68E"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16-20 – відповідь змістовна, але має незначні недоліки;</w:t>
      </w:r>
    </w:p>
    <w:p w14:paraId="53634C3D"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11-15 – відповідь неповна або містить помилки;</w:t>
      </w:r>
    </w:p>
    <w:p w14:paraId="23709FB2"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6-10 – відповідь містить грубі помилки;</w:t>
      </w:r>
    </w:p>
    <w:p w14:paraId="32AB39D8"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0-5 – немає відповіді, або відповідь невірна, або частково вірна.</w:t>
      </w:r>
    </w:p>
    <w:p w14:paraId="6DD6E690" w14:textId="77777777" w:rsidR="003236EF" w:rsidRDefault="003236EF" w:rsidP="003236EF">
      <w:pPr>
        <w:spacing w:line="240" w:lineRule="auto"/>
        <w:ind w:firstLine="708"/>
        <w:jc w:val="both"/>
        <w:rPr>
          <w:rFonts w:asciiTheme="minorHAnsi" w:hAnsiTheme="minorHAnsi"/>
          <w:i/>
          <w:color w:val="0070C0"/>
          <w:sz w:val="24"/>
          <w:szCs w:val="24"/>
        </w:rPr>
      </w:pPr>
    </w:p>
    <w:p w14:paraId="68580D02" w14:textId="77777777" w:rsidR="003236EF" w:rsidRPr="00AE35F4" w:rsidRDefault="003236EF" w:rsidP="003236EF">
      <w:pPr>
        <w:spacing w:line="240" w:lineRule="auto"/>
        <w:ind w:firstLine="708"/>
        <w:jc w:val="both"/>
        <w:rPr>
          <w:rFonts w:asciiTheme="minorHAnsi" w:hAnsiTheme="minorHAnsi"/>
          <w:i/>
          <w:color w:val="0070C0"/>
          <w:sz w:val="24"/>
          <w:szCs w:val="24"/>
        </w:rPr>
      </w:pPr>
      <w:r w:rsidRPr="00AE35F4">
        <w:rPr>
          <w:rFonts w:asciiTheme="minorHAnsi" w:hAnsiTheme="minorHAnsi"/>
          <w:i/>
          <w:color w:val="0070C0"/>
          <w:sz w:val="24"/>
          <w:szCs w:val="24"/>
        </w:rPr>
        <w:t>Кількість балів, що отримує студент за семестр визначається формулою</w:t>
      </w:r>
      <w:r>
        <w:rPr>
          <w:rFonts w:asciiTheme="minorHAnsi" w:hAnsiTheme="minorHAnsi"/>
          <w:i/>
          <w:color w:val="0070C0"/>
          <w:sz w:val="24"/>
          <w:szCs w:val="24"/>
        </w:rPr>
        <w:t>:</w:t>
      </w:r>
    </w:p>
    <w:p w14:paraId="14F7F8BF" w14:textId="77777777" w:rsidR="003236EF" w:rsidRDefault="003236EF" w:rsidP="003236EF">
      <w:pPr>
        <w:spacing w:line="240" w:lineRule="auto"/>
        <w:ind w:firstLine="708"/>
        <w:jc w:val="center"/>
        <w:rPr>
          <w:rFonts w:asciiTheme="minorHAnsi" w:hAnsiTheme="minorHAnsi"/>
          <w:i/>
          <w:color w:val="0070C0"/>
          <w:sz w:val="24"/>
          <w:szCs w:val="24"/>
        </w:rPr>
      </w:pPr>
    </w:p>
    <w:p w14:paraId="080E63E6" w14:textId="16AA6E62" w:rsidR="003236EF" w:rsidRPr="00A713D5" w:rsidRDefault="003236EF" w:rsidP="003236EF">
      <w:pPr>
        <w:spacing w:line="240" w:lineRule="auto"/>
        <w:ind w:firstLine="708"/>
        <w:jc w:val="center"/>
        <w:rPr>
          <w:rFonts w:asciiTheme="minorHAnsi" w:hAnsiTheme="minorHAnsi"/>
          <w:i/>
          <w:color w:val="0070C0"/>
          <w:sz w:val="24"/>
          <w:szCs w:val="24"/>
          <w:vertAlign w:val="subscript"/>
        </w:rPr>
      </w:pPr>
      <w:r w:rsidRPr="00AE35F4">
        <w:rPr>
          <w:rFonts w:asciiTheme="minorHAnsi" w:hAnsiTheme="minorHAnsi"/>
          <w:i/>
          <w:color w:val="0070C0"/>
          <w:sz w:val="24"/>
          <w:szCs w:val="24"/>
        </w:rPr>
        <w:t>R</w:t>
      </w:r>
      <w:r w:rsidRPr="00BF03DF">
        <w:rPr>
          <w:rFonts w:asciiTheme="minorHAnsi" w:hAnsiTheme="minorHAnsi"/>
          <w:i/>
          <w:color w:val="0070C0"/>
          <w:sz w:val="24"/>
          <w:szCs w:val="24"/>
          <w:vertAlign w:val="subscript"/>
        </w:rPr>
        <w:t>С</w:t>
      </w:r>
      <w:r w:rsidRPr="00AE35F4">
        <w:rPr>
          <w:rFonts w:asciiTheme="minorHAnsi" w:hAnsiTheme="minorHAnsi"/>
          <w:i/>
          <w:color w:val="0070C0"/>
          <w:sz w:val="24"/>
          <w:szCs w:val="24"/>
        </w:rPr>
        <w:t xml:space="preserve"> =R</w:t>
      </w:r>
      <w:r w:rsidRPr="00BF03DF">
        <w:rPr>
          <w:rFonts w:asciiTheme="minorHAnsi" w:hAnsiTheme="minorHAnsi"/>
          <w:i/>
          <w:color w:val="0070C0"/>
          <w:sz w:val="24"/>
          <w:szCs w:val="24"/>
          <w:vertAlign w:val="subscript"/>
        </w:rPr>
        <w:t>Л</w:t>
      </w:r>
      <w:r>
        <w:rPr>
          <w:rFonts w:asciiTheme="minorHAnsi" w:hAnsiTheme="minorHAnsi"/>
          <w:i/>
          <w:color w:val="0070C0"/>
          <w:sz w:val="24"/>
          <w:szCs w:val="24"/>
          <w:vertAlign w:val="subscript"/>
        </w:rPr>
        <w:t>Р</w:t>
      </w:r>
      <w:r w:rsidRPr="00AE35F4">
        <w:rPr>
          <w:rFonts w:asciiTheme="minorHAnsi" w:hAnsiTheme="minorHAnsi"/>
          <w:i/>
          <w:color w:val="0070C0"/>
          <w:sz w:val="24"/>
          <w:szCs w:val="24"/>
        </w:rPr>
        <w:t xml:space="preserve"> + R</w:t>
      </w:r>
      <w:r w:rsidRPr="00BF03DF">
        <w:rPr>
          <w:rFonts w:asciiTheme="minorHAnsi" w:hAnsiTheme="minorHAnsi"/>
          <w:i/>
          <w:color w:val="0070C0"/>
          <w:sz w:val="24"/>
          <w:szCs w:val="24"/>
          <w:vertAlign w:val="subscript"/>
        </w:rPr>
        <w:t>МКР</w:t>
      </w:r>
      <w:r>
        <w:rPr>
          <w:rFonts w:asciiTheme="minorHAnsi" w:hAnsiTheme="minorHAnsi"/>
          <w:i/>
          <w:color w:val="0070C0"/>
          <w:sz w:val="24"/>
          <w:szCs w:val="24"/>
        </w:rPr>
        <w:t xml:space="preserve"> </w:t>
      </w:r>
      <w:r w:rsidR="00A713D5">
        <w:rPr>
          <w:rFonts w:asciiTheme="minorHAnsi" w:hAnsiTheme="minorHAnsi"/>
          <w:i/>
          <w:color w:val="0070C0"/>
          <w:sz w:val="24"/>
          <w:szCs w:val="24"/>
        </w:rPr>
        <w:t>+</w:t>
      </w:r>
      <w:r w:rsidR="00A713D5">
        <w:rPr>
          <w:rFonts w:asciiTheme="minorHAnsi" w:hAnsiTheme="minorHAnsi"/>
          <w:i/>
          <w:color w:val="0070C0"/>
          <w:sz w:val="24"/>
          <w:szCs w:val="24"/>
          <w:lang w:val="en-US"/>
        </w:rPr>
        <w:t>R</w:t>
      </w:r>
      <w:r w:rsidR="00A713D5">
        <w:rPr>
          <w:rFonts w:asciiTheme="minorHAnsi" w:hAnsiTheme="minorHAnsi"/>
          <w:i/>
          <w:color w:val="0070C0"/>
          <w:sz w:val="24"/>
          <w:szCs w:val="24"/>
          <w:vertAlign w:val="subscript"/>
        </w:rPr>
        <w:t>РГР</w:t>
      </w:r>
    </w:p>
    <w:p w14:paraId="2B1B1DFC" w14:textId="77777777" w:rsidR="003236EF"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 xml:space="preserve">Якщо студент отримав не менше, ніж 0,6 </w:t>
      </w:r>
      <w:r>
        <w:rPr>
          <w:rFonts w:asciiTheme="minorHAnsi" w:hAnsiTheme="minorHAnsi"/>
          <w:i/>
          <w:color w:val="0070C0"/>
          <w:sz w:val="24"/>
          <w:szCs w:val="24"/>
          <w:lang w:val="en-US"/>
        </w:rPr>
        <w:t>R</w:t>
      </w:r>
      <w:r>
        <w:rPr>
          <w:rFonts w:asciiTheme="minorHAnsi" w:hAnsiTheme="minorHAnsi"/>
          <w:i/>
          <w:color w:val="0070C0"/>
          <w:sz w:val="24"/>
          <w:szCs w:val="24"/>
          <w:vertAlign w:val="subscript"/>
          <w:lang w:val="en-US"/>
        </w:rPr>
        <w:t>C</w:t>
      </w:r>
      <w:r w:rsidRPr="007028F3">
        <w:rPr>
          <w:rFonts w:asciiTheme="minorHAnsi" w:hAnsiTheme="minorHAnsi"/>
          <w:i/>
          <w:color w:val="0070C0"/>
          <w:sz w:val="24"/>
          <w:szCs w:val="24"/>
          <w:vertAlign w:val="subscript"/>
        </w:rPr>
        <w:t xml:space="preserve"> </w:t>
      </w:r>
      <w:r>
        <w:rPr>
          <w:rFonts w:asciiTheme="minorHAnsi" w:hAnsiTheme="minorHAnsi"/>
          <w:i/>
          <w:color w:val="0070C0"/>
          <w:sz w:val="24"/>
          <w:szCs w:val="24"/>
        </w:rPr>
        <w:t xml:space="preserve">, при умові виконання всіх завдань </w:t>
      </w:r>
      <w:proofErr w:type="spellStart"/>
      <w:r>
        <w:rPr>
          <w:rFonts w:asciiTheme="minorHAnsi" w:hAnsiTheme="minorHAnsi"/>
          <w:i/>
          <w:color w:val="0070C0"/>
          <w:sz w:val="24"/>
          <w:szCs w:val="24"/>
        </w:rPr>
        <w:t>силабусу</w:t>
      </w:r>
      <w:proofErr w:type="spellEnd"/>
      <w:r>
        <w:rPr>
          <w:rFonts w:asciiTheme="minorHAnsi" w:hAnsiTheme="minorHAnsi"/>
          <w:i/>
          <w:color w:val="0070C0"/>
          <w:sz w:val="24"/>
          <w:szCs w:val="24"/>
        </w:rPr>
        <w:t>, він має право отримати залік «автоматом».</w:t>
      </w:r>
    </w:p>
    <w:p w14:paraId="4A5A2590" w14:textId="77777777" w:rsidR="003236EF" w:rsidRPr="005710ED" w:rsidRDefault="003236EF" w:rsidP="003236EF">
      <w:pPr>
        <w:spacing w:line="240" w:lineRule="auto"/>
        <w:ind w:firstLine="708"/>
        <w:jc w:val="both"/>
        <w:rPr>
          <w:rFonts w:asciiTheme="minorHAnsi" w:hAnsiTheme="minorHAnsi"/>
          <w:i/>
          <w:color w:val="0070C0"/>
          <w:sz w:val="24"/>
          <w:szCs w:val="24"/>
        </w:rPr>
      </w:pPr>
      <w:r>
        <w:rPr>
          <w:rFonts w:asciiTheme="minorHAnsi" w:hAnsiTheme="minorHAnsi"/>
          <w:i/>
          <w:color w:val="0070C0"/>
          <w:sz w:val="24"/>
          <w:szCs w:val="24"/>
        </w:rPr>
        <w:t xml:space="preserve">У разі написання залікової роботи кількість балів, </w:t>
      </w:r>
      <w:r w:rsidRPr="005710ED">
        <w:rPr>
          <w:rFonts w:asciiTheme="minorHAnsi" w:hAnsiTheme="minorHAnsi"/>
          <w:i/>
          <w:color w:val="0070C0"/>
          <w:sz w:val="24"/>
          <w:szCs w:val="24"/>
        </w:rPr>
        <w:t>що отримує студент за семестр визначається формулою:</w:t>
      </w:r>
    </w:p>
    <w:p w14:paraId="7F5FD70E" w14:textId="77777777" w:rsidR="003236EF" w:rsidRDefault="003236EF" w:rsidP="003236EF">
      <w:pPr>
        <w:spacing w:line="240" w:lineRule="auto"/>
        <w:ind w:firstLine="708"/>
        <w:jc w:val="center"/>
        <w:rPr>
          <w:rFonts w:asciiTheme="minorHAnsi" w:hAnsiTheme="minorHAnsi"/>
          <w:i/>
          <w:color w:val="0070C0"/>
          <w:sz w:val="24"/>
          <w:szCs w:val="24"/>
        </w:rPr>
      </w:pPr>
      <w:r w:rsidRPr="005710ED">
        <w:rPr>
          <w:rFonts w:asciiTheme="minorHAnsi" w:hAnsiTheme="minorHAnsi"/>
          <w:i/>
          <w:color w:val="0070C0"/>
          <w:sz w:val="24"/>
          <w:szCs w:val="24"/>
        </w:rPr>
        <w:t>R</w:t>
      </w:r>
      <w:r w:rsidRPr="005710ED">
        <w:rPr>
          <w:rFonts w:asciiTheme="minorHAnsi" w:hAnsiTheme="minorHAnsi"/>
          <w:i/>
          <w:color w:val="0070C0"/>
          <w:sz w:val="24"/>
          <w:szCs w:val="24"/>
          <w:vertAlign w:val="subscript"/>
        </w:rPr>
        <w:t>С</w:t>
      </w:r>
      <w:r w:rsidRPr="005710ED">
        <w:rPr>
          <w:rFonts w:asciiTheme="minorHAnsi" w:hAnsiTheme="minorHAnsi"/>
          <w:i/>
          <w:color w:val="0070C0"/>
          <w:sz w:val="24"/>
          <w:szCs w:val="24"/>
        </w:rPr>
        <w:t xml:space="preserve"> =R</w:t>
      </w:r>
      <w:r w:rsidRPr="005710ED">
        <w:rPr>
          <w:rFonts w:asciiTheme="minorHAnsi" w:hAnsiTheme="minorHAnsi"/>
          <w:i/>
          <w:color w:val="0070C0"/>
          <w:sz w:val="24"/>
          <w:szCs w:val="24"/>
          <w:vertAlign w:val="subscript"/>
        </w:rPr>
        <w:t>З</w:t>
      </w:r>
      <w:r>
        <w:rPr>
          <w:rFonts w:asciiTheme="minorHAnsi" w:hAnsiTheme="minorHAnsi"/>
          <w:i/>
          <w:color w:val="0070C0"/>
          <w:sz w:val="24"/>
          <w:szCs w:val="24"/>
        </w:rPr>
        <w:t xml:space="preserve"> </w:t>
      </w:r>
    </w:p>
    <w:p w14:paraId="1ACA3ACF" w14:textId="77777777" w:rsidR="003236EF" w:rsidRPr="00B15F3D" w:rsidRDefault="003236EF" w:rsidP="003236EF">
      <w:pPr>
        <w:pStyle w:val="a0"/>
        <w:spacing w:line="240" w:lineRule="auto"/>
        <w:jc w:val="both"/>
        <w:rPr>
          <w:rFonts w:asciiTheme="minorHAnsi" w:hAnsiTheme="minorHAnsi"/>
          <w:i/>
          <w:color w:val="0070C0"/>
          <w:sz w:val="24"/>
          <w:szCs w:val="24"/>
        </w:rPr>
      </w:pPr>
      <w:r w:rsidRPr="00B15F3D">
        <w:rPr>
          <w:rFonts w:asciiTheme="minorHAnsi" w:hAnsiTheme="minorHAnsi"/>
          <w:i/>
          <w:color w:val="0070C0"/>
          <w:sz w:val="24"/>
          <w:szCs w:val="24"/>
        </w:rPr>
        <w:t>Підсумкова оцінка переводиться до залікової оцінки згідно з таблицею: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119"/>
        <w:gridCol w:w="2977"/>
      </w:tblGrid>
      <w:tr w:rsidR="003236EF" w:rsidRPr="00B15F3D" w14:paraId="61742677" w14:textId="77777777" w:rsidTr="00321694">
        <w:trPr>
          <w:jc w:val="center"/>
        </w:trPr>
        <w:tc>
          <w:tcPr>
            <w:tcW w:w="3119" w:type="dxa"/>
          </w:tcPr>
          <w:p w14:paraId="5B3EE174"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i/>
                <w:color w:val="0070C0"/>
                <w:sz w:val="24"/>
                <w:szCs w:val="24"/>
                <w:lang w:eastAsia="uk-UA"/>
              </w:rPr>
            </w:pPr>
            <w:r w:rsidRPr="00B15F3D">
              <w:rPr>
                <w:rFonts w:asciiTheme="minorHAnsi" w:hAnsiTheme="minorHAnsi"/>
                <w:sz w:val="24"/>
                <w:szCs w:val="24"/>
              </w:rPr>
              <w:t xml:space="preserve"> </w:t>
            </w:r>
            <w:r w:rsidRPr="00B15F3D">
              <w:rPr>
                <w:rFonts w:asciiTheme="minorHAnsi" w:eastAsia="Times New Roman" w:hAnsiTheme="minorHAnsi"/>
                <w:i/>
                <w:color w:val="0070C0"/>
                <w:sz w:val="24"/>
                <w:szCs w:val="24"/>
                <w:lang w:eastAsia="uk-UA"/>
              </w:rPr>
              <w:t>Кількість балів</w:t>
            </w:r>
          </w:p>
        </w:tc>
        <w:tc>
          <w:tcPr>
            <w:tcW w:w="2977" w:type="dxa"/>
          </w:tcPr>
          <w:p w14:paraId="165BF935" w14:textId="77777777" w:rsidR="003236EF" w:rsidRPr="00B15F3D" w:rsidRDefault="003236EF" w:rsidP="00321694">
            <w:pPr>
              <w:autoSpaceDE w:val="0"/>
              <w:autoSpaceDN w:val="0"/>
              <w:adjustRightInd w:val="0"/>
              <w:spacing w:line="240" w:lineRule="auto"/>
              <w:jc w:val="center"/>
              <w:rPr>
                <w:rFonts w:asciiTheme="minorHAnsi" w:hAnsiTheme="minorHAnsi"/>
                <w:i/>
                <w:color w:val="0070C0"/>
                <w:sz w:val="24"/>
                <w:szCs w:val="24"/>
              </w:rPr>
            </w:pPr>
            <w:r w:rsidRPr="00B15F3D">
              <w:rPr>
                <w:rFonts w:asciiTheme="minorHAnsi" w:hAnsiTheme="minorHAnsi"/>
                <w:i/>
                <w:color w:val="0070C0"/>
                <w:sz w:val="24"/>
                <w:szCs w:val="24"/>
              </w:rPr>
              <w:t>Оцінка</w:t>
            </w:r>
          </w:p>
        </w:tc>
      </w:tr>
      <w:tr w:rsidR="003236EF" w:rsidRPr="00B15F3D" w14:paraId="1B5A16BA" w14:textId="77777777" w:rsidTr="00321694">
        <w:trPr>
          <w:jc w:val="center"/>
        </w:trPr>
        <w:tc>
          <w:tcPr>
            <w:tcW w:w="3119" w:type="dxa"/>
          </w:tcPr>
          <w:p w14:paraId="3FF4969F"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color w:val="0070C0"/>
                <w:sz w:val="24"/>
                <w:szCs w:val="24"/>
                <w:lang w:eastAsia="uk-UA"/>
              </w:rPr>
            </w:pPr>
            <w:r w:rsidRPr="00B15F3D">
              <w:rPr>
                <w:rFonts w:asciiTheme="minorHAnsi" w:eastAsia="Times New Roman" w:hAnsiTheme="minorHAnsi"/>
                <w:color w:val="0070C0"/>
                <w:sz w:val="24"/>
                <w:szCs w:val="24"/>
                <w:lang w:eastAsia="uk-UA"/>
              </w:rPr>
              <w:t>100-95</w:t>
            </w:r>
          </w:p>
        </w:tc>
        <w:tc>
          <w:tcPr>
            <w:tcW w:w="2977" w:type="dxa"/>
            <w:vAlign w:val="center"/>
          </w:tcPr>
          <w:p w14:paraId="2543211D"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Відмінно</w:t>
            </w:r>
          </w:p>
        </w:tc>
      </w:tr>
      <w:tr w:rsidR="003236EF" w:rsidRPr="00B15F3D" w14:paraId="230015C4" w14:textId="77777777" w:rsidTr="00321694">
        <w:trPr>
          <w:jc w:val="center"/>
        </w:trPr>
        <w:tc>
          <w:tcPr>
            <w:tcW w:w="3119" w:type="dxa"/>
          </w:tcPr>
          <w:p w14:paraId="6A269218"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color w:val="0070C0"/>
                <w:sz w:val="24"/>
                <w:szCs w:val="24"/>
                <w:lang w:eastAsia="uk-UA"/>
              </w:rPr>
            </w:pPr>
            <w:r w:rsidRPr="00B15F3D">
              <w:rPr>
                <w:rFonts w:asciiTheme="minorHAnsi" w:eastAsia="Times New Roman" w:hAnsiTheme="minorHAnsi"/>
                <w:color w:val="0070C0"/>
                <w:sz w:val="24"/>
                <w:szCs w:val="24"/>
                <w:lang w:eastAsia="uk-UA"/>
              </w:rPr>
              <w:t>94-85</w:t>
            </w:r>
          </w:p>
        </w:tc>
        <w:tc>
          <w:tcPr>
            <w:tcW w:w="2977" w:type="dxa"/>
            <w:vAlign w:val="center"/>
          </w:tcPr>
          <w:p w14:paraId="64BF8938"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Дуже добре</w:t>
            </w:r>
          </w:p>
        </w:tc>
      </w:tr>
      <w:tr w:rsidR="003236EF" w:rsidRPr="00B15F3D" w14:paraId="0D54B5CF" w14:textId="77777777" w:rsidTr="00321694">
        <w:trPr>
          <w:jc w:val="center"/>
        </w:trPr>
        <w:tc>
          <w:tcPr>
            <w:tcW w:w="3119" w:type="dxa"/>
          </w:tcPr>
          <w:p w14:paraId="554FD3AC"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color w:val="0070C0"/>
                <w:sz w:val="24"/>
                <w:szCs w:val="24"/>
                <w:lang w:eastAsia="uk-UA"/>
              </w:rPr>
            </w:pPr>
            <w:r w:rsidRPr="00B15F3D">
              <w:rPr>
                <w:rFonts w:asciiTheme="minorHAnsi" w:eastAsia="Times New Roman" w:hAnsiTheme="minorHAnsi"/>
                <w:color w:val="0070C0"/>
                <w:sz w:val="24"/>
                <w:szCs w:val="24"/>
                <w:lang w:eastAsia="uk-UA"/>
              </w:rPr>
              <w:t>84-75</w:t>
            </w:r>
          </w:p>
        </w:tc>
        <w:tc>
          <w:tcPr>
            <w:tcW w:w="2977" w:type="dxa"/>
            <w:vAlign w:val="center"/>
          </w:tcPr>
          <w:p w14:paraId="727854A8"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Добре</w:t>
            </w:r>
          </w:p>
        </w:tc>
      </w:tr>
      <w:tr w:rsidR="003236EF" w:rsidRPr="00B15F3D" w14:paraId="70EEAE23" w14:textId="77777777" w:rsidTr="00321694">
        <w:trPr>
          <w:jc w:val="center"/>
        </w:trPr>
        <w:tc>
          <w:tcPr>
            <w:tcW w:w="3119" w:type="dxa"/>
          </w:tcPr>
          <w:p w14:paraId="05CF7495"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color w:val="0070C0"/>
                <w:sz w:val="24"/>
                <w:szCs w:val="24"/>
                <w:lang w:eastAsia="uk-UA"/>
              </w:rPr>
            </w:pPr>
            <w:r w:rsidRPr="00B15F3D">
              <w:rPr>
                <w:rFonts w:asciiTheme="minorHAnsi" w:eastAsia="Times New Roman" w:hAnsiTheme="minorHAnsi"/>
                <w:color w:val="0070C0"/>
                <w:sz w:val="24"/>
                <w:szCs w:val="24"/>
                <w:lang w:eastAsia="uk-UA"/>
              </w:rPr>
              <w:t>74-65</w:t>
            </w:r>
          </w:p>
        </w:tc>
        <w:tc>
          <w:tcPr>
            <w:tcW w:w="2977" w:type="dxa"/>
            <w:vAlign w:val="center"/>
          </w:tcPr>
          <w:p w14:paraId="02B83C51"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Задовільно</w:t>
            </w:r>
          </w:p>
        </w:tc>
      </w:tr>
      <w:tr w:rsidR="003236EF" w:rsidRPr="00B15F3D" w14:paraId="04AC38B3" w14:textId="77777777" w:rsidTr="00321694">
        <w:trPr>
          <w:jc w:val="center"/>
        </w:trPr>
        <w:tc>
          <w:tcPr>
            <w:tcW w:w="3119" w:type="dxa"/>
          </w:tcPr>
          <w:p w14:paraId="0F9B7632"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color w:val="0070C0"/>
                <w:sz w:val="24"/>
                <w:szCs w:val="24"/>
                <w:lang w:eastAsia="uk-UA"/>
              </w:rPr>
            </w:pPr>
            <w:r w:rsidRPr="00B15F3D">
              <w:rPr>
                <w:rFonts w:asciiTheme="minorHAnsi" w:eastAsia="Times New Roman" w:hAnsiTheme="minorHAnsi"/>
                <w:color w:val="0070C0"/>
                <w:sz w:val="24"/>
                <w:szCs w:val="24"/>
                <w:lang w:eastAsia="uk-UA"/>
              </w:rPr>
              <w:t>64-60</w:t>
            </w:r>
          </w:p>
        </w:tc>
        <w:tc>
          <w:tcPr>
            <w:tcW w:w="2977" w:type="dxa"/>
            <w:vAlign w:val="center"/>
          </w:tcPr>
          <w:p w14:paraId="5A1221EC"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Достатньо</w:t>
            </w:r>
          </w:p>
        </w:tc>
      </w:tr>
      <w:tr w:rsidR="003236EF" w:rsidRPr="00B15F3D" w14:paraId="652B559F" w14:textId="77777777" w:rsidTr="00321694">
        <w:trPr>
          <w:jc w:val="center"/>
        </w:trPr>
        <w:tc>
          <w:tcPr>
            <w:tcW w:w="3119" w:type="dxa"/>
          </w:tcPr>
          <w:p w14:paraId="5E07D5F6" w14:textId="77777777" w:rsidR="003236EF" w:rsidRPr="00B15F3D" w:rsidRDefault="003236EF" w:rsidP="00321694">
            <w:pPr>
              <w:widowControl w:val="0"/>
              <w:autoSpaceDE w:val="0"/>
              <w:autoSpaceDN w:val="0"/>
              <w:adjustRightInd w:val="0"/>
              <w:spacing w:line="240" w:lineRule="auto"/>
              <w:jc w:val="center"/>
              <w:rPr>
                <w:rFonts w:asciiTheme="minorHAnsi" w:eastAsia="Times New Roman" w:hAnsiTheme="minorHAnsi"/>
                <w:color w:val="0070C0"/>
                <w:sz w:val="24"/>
                <w:szCs w:val="24"/>
                <w:lang w:eastAsia="uk-UA"/>
              </w:rPr>
            </w:pPr>
            <w:r w:rsidRPr="00B15F3D">
              <w:rPr>
                <w:rFonts w:asciiTheme="minorHAnsi" w:eastAsia="Times New Roman" w:hAnsiTheme="minorHAnsi"/>
                <w:color w:val="0070C0"/>
                <w:sz w:val="24"/>
                <w:szCs w:val="24"/>
                <w:lang w:eastAsia="uk-UA"/>
              </w:rPr>
              <w:t>Менше 60</w:t>
            </w:r>
          </w:p>
        </w:tc>
        <w:tc>
          <w:tcPr>
            <w:tcW w:w="2977" w:type="dxa"/>
            <w:vAlign w:val="center"/>
          </w:tcPr>
          <w:p w14:paraId="6DA81B47"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Незадовільно</w:t>
            </w:r>
          </w:p>
        </w:tc>
      </w:tr>
      <w:tr w:rsidR="003236EF" w:rsidRPr="00B15F3D" w14:paraId="5F764CFC" w14:textId="77777777" w:rsidTr="00321694">
        <w:trPr>
          <w:jc w:val="center"/>
        </w:trPr>
        <w:tc>
          <w:tcPr>
            <w:tcW w:w="3119" w:type="dxa"/>
            <w:vAlign w:val="center"/>
          </w:tcPr>
          <w:p w14:paraId="4A80A514"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Не виконані умови допуску</w:t>
            </w:r>
          </w:p>
        </w:tc>
        <w:tc>
          <w:tcPr>
            <w:tcW w:w="2977" w:type="dxa"/>
            <w:vAlign w:val="center"/>
          </w:tcPr>
          <w:p w14:paraId="4449D4D2" w14:textId="77777777" w:rsidR="003236EF" w:rsidRPr="00B15F3D" w:rsidRDefault="003236EF" w:rsidP="00321694">
            <w:pPr>
              <w:autoSpaceDE w:val="0"/>
              <w:autoSpaceDN w:val="0"/>
              <w:adjustRightInd w:val="0"/>
              <w:spacing w:line="240" w:lineRule="auto"/>
              <w:jc w:val="center"/>
              <w:rPr>
                <w:rFonts w:asciiTheme="minorHAnsi" w:hAnsiTheme="minorHAnsi"/>
                <w:color w:val="0070C0"/>
                <w:sz w:val="24"/>
                <w:szCs w:val="24"/>
              </w:rPr>
            </w:pPr>
            <w:r w:rsidRPr="00B15F3D">
              <w:rPr>
                <w:rFonts w:asciiTheme="minorHAnsi" w:hAnsiTheme="minorHAnsi"/>
                <w:color w:val="0070C0"/>
                <w:sz w:val="24"/>
                <w:szCs w:val="24"/>
              </w:rPr>
              <w:t>Не допущено</w:t>
            </w:r>
          </w:p>
        </w:tc>
      </w:tr>
    </w:tbl>
    <w:p w14:paraId="1E55795C" w14:textId="7A9D7A16" w:rsidR="0001545B" w:rsidRDefault="0001545B" w:rsidP="005220F7">
      <w:pPr>
        <w:spacing w:after="120" w:line="240" w:lineRule="auto"/>
        <w:jc w:val="both"/>
        <w:rPr>
          <w:rFonts w:asciiTheme="minorHAnsi" w:hAnsiTheme="minorHAnsi"/>
          <w:b/>
          <w:bCs/>
          <w:color w:val="0070C0"/>
          <w:sz w:val="24"/>
          <w:szCs w:val="24"/>
        </w:rPr>
      </w:pPr>
    </w:p>
    <w:p w14:paraId="3B7FB154" w14:textId="0E54C31A" w:rsidR="0001545B" w:rsidRPr="0001545B" w:rsidRDefault="0001545B" w:rsidP="0001545B">
      <w:pPr>
        <w:pStyle w:val="1"/>
      </w:pPr>
      <w:r w:rsidRPr="0001545B">
        <w:t xml:space="preserve">Додаткова інформація з дисципліни (освітнього компонента) </w:t>
      </w:r>
    </w:p>
    <w:p w14:paraId="2CC2BC75" w14:textId="77777777" w:rsidR="0001545B" w:rsidRPr="0001545B" w:rsidRDefault="0001545B" w:rsidP="0001545B">
      <w:pPr>
        <w:keepNext/>
        <w:tabs>
          <w:tab w:val="left" w:pos="284"/>
        </w:tabs>
        <w:spacing w:before="120" w:after="120" w:line="216" w:lineRule="auto"/>
        <w:ind w:left="720"/>
        <w:outlineLvl w:val="0"/>
        <w:rPr>
          <w:rFonts w:asciiTheme="minorHAnsi" w:hAnsiTheme="minorHAnsi"/>
          <w:b/>
          <w:color w:val="002060"/>
          <w:sz w:val="24"/>
          <w:szCs w:val="24"/>
        </w:rPr>
      </w:pPr>
      <w:r w:rsidRPr="0001545B">
        <w:rPr>
          <w:rFonts w:asciiTheme="minorHAnsi" w:hAnsiTheme="minorHAnsi"/>
          <w:b/>
          <w:color w:val="002060"/>
          <w:sz w:val="24"/>
          <w:szCs w:val="24"/>
        </w:rPr>
        <w:t xml:space="preserve">Умова зарахування додаткових балів. </w:t>
      </w:r>
    </w:p>
    <w:p w14:paraId="45C49F48" w14:textId="3625F00D" w:rsidR="0001545B" w:rsidRPr="0001545B" w:rsidRDefault="0001545B" w:rsidP="0001545B">
      <w:pPr>
        <w:spacing w:after="120" w:line="240" w:lineRule="auto"/>
        <w:ind w:firstLine="708"/>
        <w:jc w:val="both"/>
        <w:rPr>
          <w:rFonts w:asciiTheme="minorHAnsi" w:hAnsiTheme="minorHAnsi" w:cstheme="minorHAnsi"/>
          <w:bCs/>
          <w:i/>
          <w:color w:val="0070C0"/>
          <w:sz w:val="24"/>
          <w:szCs w:val="24"/>
        </w:rPr>
      </w:pPr>
      <w:r w:rsidRPr="0001545B">
        <w:rPr>
          <w:rFonts w:asciiTheme="minorHAnsi" w:hAnsiTheme="minorHAnsi" w:cstheme="minorHAnsi"/>
          <w:bCs/>
          <w:i/>
          <w:color w:val="0070C0"/>
          <w:sz w:val="24"/>
          <w:szCs w:val="24"/>
        </w:rPr>
        <w:t xml:space="preserve">У рамках вивчення навчальної дисципліни (освітнього компонента) </w:t>
      </w:r>
      <w:r w:rsidRPr="0001545B">
        <w:rPr>
          <w:rFonts w:ascii="Cambria Math" w:hAnsi="Cambria Math" w:cs="Cambria Math"/>
          <w:bCs/>
          <w:i/>
          <w:color w:val="0070C0"/>
          <w:sz w:val="24"/>
          <w:szCs w:val="24"/>
        </w:rPr>
        <w:t>«</w:t>
      </w:r>
      <w:proofErr w:type="spellStart"/>
      <w:r w:rsidR="005C1415" w:rsidRPr="005C1415">
        <w:rPr>
          <w:rFonts w:asciiTheme="minorHAnsi" w:hAnsiTheme="minorHAnsi" w:cstheme="minorHAnsi"/>
          <w:bCs/>
          <w:i/>
          <w:color w:val="0070C0"/>
          <w:sz w:val="24"/>
          <w:szCs w:val="24"/>
        </w:rPr>
        <w:t>Проєктування</w:t>
      </w:r>
      <w:proofErr w:type="spellEnd"/>
      <w:r w:rsidR="005C1415" w:rsidRPr="005C1415">
        <w:rPr>
          <w:rFonts w:asciiTheme="minorHAnsi" w:hAnsiTheme="minorHAnsi" w:cstheme="minorHAnsi"/>
          <w:bCs/>
          <w:i/>
          <w:color w:val="0070C0"/>
          <w:sz w:val="24"/>
          <w:szCs w:val="24"/>
        </w:rPr>
        <w:t xml:space="preserve"> SDN мереж</w:t>
      </w:r>
      <w:r w:rsidRPr="0001545B">
        <w:rPr>
          <w:rFonts w:asciiTheme="minorHAnsi" w:hAnsiTheme="minorHAnsi" w:cstheme="minorHAnsi"/>
          <w:bCs/>
          <w:i/>
          <w:color w:val="0070C0"/>
          <w:sz w:val="24"/>
          <w:szCs w:val="24"/>
        </w:rPr>
        <w:t>» можливе врахування неформальної освіти (</w:t>
      </w:r>
      <w:r w:rsidRPr="0001545B">
        <w:rPr>
          <w:rFonts w:ascii="Calibri" w:hAnsi="Calibri" w:cs="Calibri"/>
          <w:bCs/>
          <w:i/>
          <w:color w:val="0070C0"/>
          <w:sz w:val="24"/>
          <w:szCs w:val="24"/>
        </w:rPr>
        <w:t>допускається</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зарахування</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балів</w:t>
      </w:r>
      <w:r w:rsidR="00E5365F">
        <w:rPr>
          <w:rFonts w:ascii="Calibri" w:hAnsi="Calibri" w:cs="Calibri"/>
          <w:bCs/>
          <w:i/>
          <w:color w:val="0070C0"/>
          <w:sz w:val="24"/>
          <w:szCs w:val="24"/>
        </w:rPr>
        <w:t xml:space="preserve"> (лабораторні роботи або РГР)</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одержаних</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в</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результаті</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дистанційних</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курсів</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на</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платформі</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w:t>
      </w:r>
      <w:proofErr w:type="spellStart"/>
      <w:r w:rsidRPr="0001545B">
        <w:rPr>
          <w:rFonts w:asciiTheme="minorHAnsi" w:hAnsiTheme="minorHAnsi" w:cstheme="minorHAnsi"/>
          <w:bCs/>
          <w:i/>
          <w:color w:val="0070C0"/>
          <w:sz w:val="24"/>
          <w:szCs w:val="24"/>
        </w:rPr>
        <w:t>Coursera</w:t>
      </w:r>
      <w:proofErr w:type="spellEnd"/>
      <w:r w:rsidRPr="0001545B">
        <w:rPr>
          <w:rFonts w:ascii="Calibri" w:hAnsi="Calibri" w:cs="Calibri"/>
          <w:bCs/>
          <w:i/>
          <w:color w:val="0070C0"/>
          <w:sz w:val="24"/>
          <w:szCs w:val="24"/>
        </w:rPr>
        <w:t>”</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за</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умови</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попереднього</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погодження</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програми</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даного</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курсу</w:t>
      </w:r>
      <w:r w:rsidRPr="0001545B">
        <w:rPr>
          <w:rFonts w:asciiTheme="minorHAnsi" w:hAnsiTheme="minorHAnsi" w:cstheme="minorHAnsi"/>
          <w:bCs/>
          <w:i/>
          <w:color w:val="0070C0"/>
          <w:sz w:val="24"/>
          <w:szCs w:val="24"/>
        </w:rPr>
        <w:t xml:space="preserve"> </w:t>
      </w:r>
      <w:r w:rsidRPr="0001545B">
        <w:rPr>
          <w:rFonts w:ascii="Calibri" w:hAnsi="Calibri" w:cs="Calibri"/>
          <w:bCs/>
          <w:i/>
          <w:color w:val="0070C0"/>
          <w:sz w:val="24"/>
          <w:szCs w:val="24"/>
        </w:rPr>
        <w:t>з</w:t>
      </w:r>
      <w:r w:rsidRPr="0001545B">
        <w:rPr>
          <w:rFonts w:asciiTheme="minorHAnsi" w:hAnsiTheme="minorHAnsi" w:cstheme="minorHAnsi"/>
          <w:bCs/>
          <w:i/>
          <w:color w:val="0070C0"/>
          <w:sz w:val="24"/>
          <w:szCs w:val="24"/>
        </w:rPr>
        <w:t xml:space="preserve"> викладачем та за умови отримання офіційного сертифікату).</w:t>
      </w:r>
    </w:p>
    <w:p w14:paraId="152010CC" w14:textId="77777777" w:rsidR="0001545B" w:rsidRDefault="0001545B" w:rsidP="005220F7">
      <w:pPr>
        <w:spacing w:after="120" w:line="240" w:lineRule="auto"/>
        <w:jc w:val="both"/>
        <w:rPr>
          <w:rFonts w:asciiTheme="minorHAnsi" w:hAnsiTheme="minorHAnsi"/>
          <w:b/>
          <w:bCs/>
          <w:color w:val="0070C0"/>
          <w:sz w:val="24"/>
          <w:szCs w:val="24"/>
        </w:rPr>
      </w:pPr>
    </w:p>
    <w:p w14:paraId="5E7BBD70" w14:textId="41E3521B" w:rsidR="005220F7" w:rsidRPr="00B15F3D" w:rsidRDefault="005220F7" w:rsidP="005220F7">
      <w:pPr>
        <w:spacing w:after="120" w:line="240" w:lineRule="auto"/>
        <w:jc w:val="both"/>
        <w:rPr>
          <w:rFonts w:asciiTheme="minorHAnsi" w:hAnsiTheme="minorHAnsi"/>
          <w:b/>
          <w:bCs/>
          <w:color w:val="0070C0"/>
          <w:sz w:val="24"/>
          <w:szCs w:val="24"/>
        </w:rPr>
      </w:pPr>
      <w:r w:rsidRPr="00B15F3D">
        <w:rPr>
          <w:rFonts w:asciiTheme="minorHAnsi" w:hAnsiTheme="minorHAnsi"/>
          <w:b/>
          <w:bCs/>
          <w:color w:val="0070C0"/>
          <w:sz w:val="24"/>
          <w:szCs w:val="24"/>
        </w:rPr>
        <w:t>Робочу програму навчальної дисципліни (</w:t>
      </w:r>
      <w:proofErr w:type="spellStart"/>
      <w:r w:rsidRPr="00B15F3D">
        <w:rPr>
          <w:rFonts w:asciiTheme="minorHAnsi" w:hAnsiTheme="minorHAnsi"/>
          <w:b/>
          <w:bCs/>
          <w:color w:val="0070C0"/>
          <w:sz w:val="24"/>
          <w:szCs w:val="24"/>
        </w:rPr>
        <w:t>силабус</w:t>
      </w:r>
      <w:proofErr w:type="spellEnd"/>
      <w:r w:rsidRPr="00B15F3D">
        <w:rPr>
          <w:rFonts w:asciiTheme="minorHAnsi" w:hAnsiTheme="minorHAnsi"/>
          <w:b/>
          <w:bCs/>
          <w:color w:val="0070C0"/>
          <w:sz w:val="24"/>
          <w:szCs w:val="24"/>
        </w:rPr>
        <w:t>):</w:t>
      </w:r>
    </w:p>
    <w:p w14:paraId="2E2DCC90" w14:textId="501282F4" w:rsidR="0053620D" w:rsidRPr="005672AB" w:rsidRDefault="0053620D" w:rsidP="0053620D">
      <w:pPr>
        <w:spacing w:after="120"/>
        <w:jc w:val="both"/>
        <w:rPr>
          <w:rFonts w:asciiTheme="minorHAnsi" w:hAnsiTheme="minorHAnsi"/>
          <w:color w:val="0070C0"/>
          <w:sz w:val="24"/>
          <w:szCs w:val="24"/>
        </w:rPr>
      </w:pPr>
      <w:r w:rsidRPr="005672AB">
        <w:rPr>
          <w:rFonts w:asciiTheme="minorHAnsi" w:hAnsiTheme="minorHAnsi"/>
          <w:b/>
          <w:bCs/>
          <w:color w:val="0070C0"/>
          <w:sz w:val="24"/>
          <w:szCs w:val="24"/>
        </w:rPr>
        <w:t xml:space="preserve">Складено </w:t>
      </w:r>
      <w:r w:rsidR="00835993">
        <w:rPr>
          <w:rFonts w:asciiTheme="minorHAnsi" w:hAnsiTheme="minorHAnsi"/>
          <w:color w:val="0070C0"/>
          <w:sz w:val="24"/>
          <w:szCs w:val="24"/>
        </w:rPr>
        <w:t>доцентом</w:t>
      </w:r>
      <w:r w:rsidRPr="005672AB">
        <w:rPr>
          <w:rFonts w:asciiTheme="minorHAnsi" w:hAnsiTheme="minorHAnsi"/>
          <w:color w:val="0070C0"/>
          <w:sz w:val="24"/>
          <w:szCs w:val="24"/>
        </w:rPr>
        <w:t xml:space="preserve"> кафедри системного програмування і спеціалізованих комп’ютерних систем,</w:t>
      </w:r>
      <w:r w:rsidRPr="005672AB">
        <w:rPr>
          <w:rFonts w:asciiTheme="minorHAnsi" w:hAnsiTheme="minorHAnsi"/>
          <w:b/>
          <w:bCs/>
          <w:color w:val="0070C0"/>
          <w:sz w:val="24"/>
          <w:szCs w:val="24"/>
        </w:rPr>
        <w:t xml:space="preserve"> </w:t>
      </w:r>
      <w:proofErr w:type="spellStart"/>
      <w:r w:rsidR="00835993">
        <w:rPr>
          <w:rFonts w:asciiTheme="minorHAnsi" w:hAnsiTheme="minorHAnsi"/>
          <w:color w:val="0070C0"/>
          <w:sz w:val="24"/>
          <w:szCs w:val="24"/>
        </w:rPr>
        <w:t>к</w:t>
      </w:r>
      <w:r w:rsidRPr="005672AB">
        <w:rPr>
          <w:rFonts w:asciiTheme="minorHAnsi" w:hAnsiTheme="minorHAnsi"/>
          <w:color w:val="0070C0"/>
          <w:sz w:val="24"/>
          <w:szCs w:val="24"/>
        </w:rPr>
        <w:t>.т.н</w:t>
      </w:r>
      <w:proofErr w:type="spellEnd"/>
      <w:r w:rsidRPr="005672AB">
        <w:rPr>
          <w:rFonts w:asciiTheme="minorHAnsi" w:hAnsiTheme="minorHAnsi"/>
          <w:color w:val="0070C0"/>
          <w:sz w:val="24"/>
          <w:szCs w:val="24"/>
        </w:rPr>
        <w:t xml:space="preserve">., </w:t>
      </w:r>
      <w:r w:rsidR="00835993">
        <w:rPr>
          <w:rFonts w:asciiTheme="minorHAnsi" w:hAnsiTheme="minorHAnsi"/>
          <w:color w:val="0070C0"/>
          <w:sz w:val="24"/>
          <w:szCs w:val="24"/>
        </w:rPr>
        <w:t>доц</w:t>
      </w:r>
      <w:r w:rsidRPr="005672AB">
        <w:rPr>
          <w:rFonts w:asciiTheme="minorHAnsi" w:hAnsiTheme="minorHAnsi"/>
          <w:color w:val="0070C0"/>
          <w:sz w:val="24"/>
          <w:szCs w:val="24"/>
        </w:rPr>
        <w:t xml:space="preserve">. </w:t>
      </w:r>
      <w:r w:rsidR="00835993">
        <w:rPr>
          <w:rFonts w:asciiTheme="minorHAnsi" w:hAnsiTheme="minorHAnsi"/>
          <w:color w:val="0070C0"/>
          <w:sz w:val="24"/>
          <w:szCs w:val="24"/>
        </w:rPr>
        <w:t>Мартиновою Оксаною Петрівною.</w:t>
      </w:r>
    </w:p>
    <w:p w14:paraId="2E0D8D13" w14:textId="4760C496" w:rsidR="0053620D" w:rsidRPr="00F40DCC" w:rsidRDefault="0053620D" w:rsidP="0053620D">
      <w:pPr>
        <w:rPr>
          <w:rFonts w:asciiTheme="minorHAnsi" w:hAnsiTheme="minorHAnsi"/>
          <w:color w:val="0070C0"/>
          <w:sz w:val="24"/>
          <w:szCs w:val="24"/>
        </w:rPr>
      </w:pPr>
      <w:r w:rsidRPr="005672AB">
        <w:rPr>
          <w:rFonts w:asciiTheme="minorHAnsi" w:hAnsiTheme="minorHAnsi"/>
          <w:b/>
          <w:bCs/>
          <w:color w:val="0070C0"/>
          <w:sz w:val="24"/>
          <w:szCs w:val="24"/>
        </w:rPr>
        <w:t xml:space="preserve">Ухвалено </w:t>
      </w:r>
      <w:r w:rsidRPr="005672AB">
        <w:rPr>
          <w:rFonts w:asciiTheme="minorHAnsi" w:hAnsiTheme="minorHAnsi"/>
          <w:color w:val="0070C0"/>
          <w:sz w:val="24"/>
          <w:szCs w:val="24"/>
        </w:rPr>
        <w:t xml:space="preserve">кафедрою СПСКС (протокол </w:t>
      </w:r>
      <w:r w:rsidRPr="00F40DCC">
        <w:rPr>
          <w:rFonts w:asciiTheme="minorHAnsi" w:hAnsiTheme="minorHAnsi"/>
          <w:color w:val="0070C0"/>
          <w:sz w:val="24"/>
          <w:szCs w:val="24"/>
        </w:rPr>
        <w:t xml:space="preserve">№ </w:t>
      </w:r>
      <w:r w:rsidR="00D710A9">
        <w:rPr>
          <w:rFonts w:asciiTheme="minorHAnsi" w:hAnsiTheme="minorHAnsi"/>
          <w:color w:val="0070C0"/>
          <w:sz w:val="24"/>
          <w:szCs w:val="24"/>
        </w:rPr>
        <w:t xml:space="preserve">3 </w:t>
      </w:r>
      <w:r w:rsidRPr="00F40DCC">
        <w:rPr>
          <w:rFonts w:asciiTheme="minorHAnsi" w:hAnsiTheme="minorHAnsi"/>
          <w:color w:val="0070C0"/>
          <w:sz w:val="24"/>
          <w:szCs w:val="24"/>
        </w:rPr>
        <w:t xml:space="preserve"> від </w:t>
      </w:r>
      <w:r w:rsidR="00D710A9">
        <w:rPr>
          <w:rFonts w:asciiTheme="minorHAnsi" w:hAnsiTheme="minorHAnsi"/>
          <w:color w:val="0070C0"/>
          <w:sz w:val="24"/>
          <w:szCs w:val="24"/>
          <w:lang w:val="ru-RU"/>
        </w:rPr>
        <w:t>14</w:t>
      </w:r>
      <w:r w:rsidR="00D710A9">
        <w:rPr>
          <w:rFonts w:asciiTheme="minorHAnsi" w:hAnsiTheme="minorHAnsi"/>
          <w:color w:val="0070C0"/>
          <w:sz w:val="24"/>
          <w:szCs w:val="24"/>
        </w:rPr>
        <w:t>/10</w:t>
      </w:r>
      <w:bookmarkStart w:id="1" w:name="_GoBack"/>
      <w:bookmarkEnd w:id="1"/>
      <w:r w:rsidRPr="00F40DCC">
        <w:rPr>
          <w:rFonts w:asciiTheme="minorHAnsi" w:hAnsiTheme="minorHAnsi"/>
          <w:color w:val="0070C0"/>
          <w:sz w:val="24"/>
          <w:szCs w:val="24"/>
        </w:rPr>
        <w:t>/202</w:t>
      </w:r>
      <w:r w:rsidR="007B2BC2" w:rsidRPr="007B2BC2">
        <w:rPr>
          <w:rFonts w:asciiTheme="minorHAnsi" w:hAnsiTheme="minorHAnsi"/>
          <w:color w:val="0070C0"/>
          <w:sz w:val="24"/>
          <w:szCs w:val="24"/>
          <w:lang w:val="ru-RU"/>
        </w:rPr>
        <w:t>5</w:t>
      </w:r>
      <w:r w:rsidR="007501CD">
        <w:rPr>
          <w:rFonts w:asciiTheme="minorHAnsi" w:hAnsiTheme="minorHAnsi"/>
          <w:color w:val="0070C0"/>
          <w:sz w:val="24"/>
          <w:szCs w:val="24"/>
        </w:rPr>
        <w:t xml:space="preserve"> р.</w:t>
      </w:r>
      <w:r w:rsidRPr="00F40DCC">
        <w:rPr>
          <w:rFonts w:asciiTheme="minorHAnsi" w:hAnsiTheme="minorHAnsi"/>
          <w:color w:val="0070C0"/>
          <w:sz w:val="24"/>
          <w:szCs w:val="24"/>
        </w:rPr>
        <w:t>)</w:t>
      </w:r>
      <w:r w:rsidR="004B2BDC">
        <w:rPr>
          <w:rFonts w:asciiTheme="minorHAnsi" w:hAnsiTheme="minorHAnsi"/>
          <w:color w:val="0070C0"/>
          <w:sz w:val="24"/>
          <w:szCs w:val="24"/>
        </w:rPr>
        <w:t>.</w:t>
      </w:r>
    </w:p>
    <w:p w14:paraId="58E9E6CB" w14:textId="16E48F5D" w:rsidR="0053620D" w:rsidRPr="005672AB" w:rsidRDefault="0053620D" w:rsidP="0053620D">
      <w:pPr>
        <w:rPr>
          <w:sz w:val="32"/>
          <w:szCs w:val="32"/>
        </w:rPr>
      </w:pPr>
      <w:r w:rsidRPr="00F40DCC">
        <w:rPr>
          <w:rFonts w:asciiTheme="minorHAnsi" w:hAnsiTheme="minorHAnsi"/>
          <w:b/>
          <w:bCs/>
          <w:color w:val="0070C0"/>
          <w:sz w:val="24"/>
          <w:szCs w:val="24"/>
        </w:rPr>
        <w:t xml:space="preserve">Погоджено </w:t>
      </w:r>
      <w:r w:rsidRPr="00F40DCC">
        <w:rPr>
          <w:rFonts w:asciiTheme="minorHAnsi" w:hAnsiTheme="minorHAnsi"/>
          <w:color w:val="0070C0"/>
          <w:sz w:val="24"/>
          <w:szCs w:val="24"/>
        </w:rPr>
        <w:t xml:space="preserve">Методичною комісією факультету ПМ (протокол № </w:t>
      </w:r>
      <w:r w:rsidR="00186EE9" w:rsidRPr="00186EE9">
        <w:rPr>
          <w:rFonts w:asciiTheme="minorHAnsi" w:hAnsiTheme="minorHAnsi"/>
          <w:color w:val="0070C0"/>
          <w:sz w:val="24"/>
          <w:szCs w:val="24"/>
          <w:lang w:val="ru-RU"/>
        </w:rPr>
        <w:t>2</w:t>
      </w:r>
      <w:r w:rsidR="007501CD">
        <w:rPr>
          <w:rFonts w:asciiTheme="minorHAnsi" w:hAnsiTheme="minorHAnsi"/>
          <w:color w:val="0070C0"/>
          <w:sz w:val="24"/>
          <w:szCs w:val="24"/>
        </w:rPr>
        <w:t xml:space="preserve"> </w:t>
      </w:r>
      <w:r w:rsidRPr="00F40DCC">
        <w:rPr>
          <w:rFonts w:asciiTheme="minorHAnsi" w:hAnsiTheme="minorHAnsi"/>
          <w:color w:val="0070C0"/>
          <w:sz w:val="24"/>
          <w:szCs w:val="24"/>
        </w:rPr>
        <w:t xml:space="preserve">від </w:t>
      </w:r>
      <w:r w:rsidR="00186EE9">
        <w:rPr>
          <w:rFonts w:asciiTheme="minorHAnsi" w:hAnsiTheme="minorHAnsi"/>
          <w:color w:val="0070C0"/>
          <w:sz w:val="24"/>
          <w:szCs w:val="24"/>
          <w:lang w:val="ru-RU"/>
        </w:rPr>
        <w:t>16</w:t>
      </w:r>
      <w:r w:rsidRPr="00F40DCC">
        <w:rPr>
          <w:rFonts w:asciiTheme="minorHAnsi" w:hAnsiTheme="minorHAnsi"/>
          <w:color w:val="0070C0"/>
          <w:sz w:val="24"/>
          <w:szCs w:val="24"/>
        </w:rPr>
        <w:t>/</w:t>
      </w:r>
      <w:r w:rsidR="00186EE9" w:rsidRPr="00186EE9">
        <w:rPr>
          <w:rFonts w:asciiTheme="minorHAnsi" w:hAnsiTheme="minorHAnsi"/>
          <w:color w:val="0070C0"/>
          <w:sz w:val="24"/>
          <w:szCs w:val="24"/>
          <w:lang w:val="ru-RU"/>
        </w:rPr>
        <w:t>10</w:t>
      </w:r>
      <w:r w:rsidRPr="00F40DCC">
        <w:rPr>
          <w:rFonts w:asciiTheme="minorHAnsi" w:hAnsiTheme="minorHAnsi"/>
          <w:color w:val="0070C0"/>
          <w:sz w:val="24"/>
          <w:szCs w:val="24"/>
        </w:rPr>
        <w:t>/202</w:t>
      </w:r>
      <w:r w:rsidR="007B2BC2" w:rsidRPr="00DC09E4">
        <w:rPr>
          <w:rFonts w:asciiTheme="minorHAnsi" w:hAnsiTheme="minorHAnsi"/>
          <w:color w:val="0070C0"/>
          <w:sz w:val="24"/>
          <w:szCs w:val="24"/>
          <w:lang w:val="ru-RU"/>
        </w:rPr>
        <w:t>5</w:t>
      </w:r>
      <w:r w:rsidR="007501CD">
        <w:rPr>
          <w:rFonts w:asciiTheme="minorHAnsi" w:hAnsiTheme="minorHAnsi"/>
          <w:color w:val="0070C0"/>
          <w:sz w:val="24"/>
          <w:szCs w:val="24"/>
        </w:rPr>
        <w:t>р.</w:t>
      </w:r>
      <w:r w:rsidRPr="00F40DCC">
        <w:rPr>
          <w:rFonts w:asciiTheme="minorHAnsi" w:hAnsiTheme="minorHAnsi"/>
          <w:color w:val="0070C0"/>
          <w:sz w:val="24"/>
          <w:szCs w:val="24"/>
        </w:rPr>
        <w:t>)</w:t>
      </w:r>
      <w:r w:rsidR="004B2BDC">
        <w:rPr>
          <w:rFonts w:asciiTheme="minorHAnsi" w:hAnsiTheme="minorHAnsi"/>
          <w:color w:val="0070C0"/>
          <w:sz w:val="24"/>
          <w:szCs w:val="24"/>
        </w:rPr>
        <w:t>.</w:t>
      </w:r>
    </w:p>
    <w:sectPr w:rsidR="0053620D" w:rsidRPr="005672AB" w:rsidSect="00B50470">
      <w:pgSz w:w="11906" w:h="16838"/>
      <w:pgMar w:top="851"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C56"/>
    <w:multiLevelType w:val="hybridMultilevel"/>
    <w:tmpl w:val="85BE3AF8"/>
    <w:lvl w:ilvl="0" w:tplc="CD7226E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203E87"/>
    <w:multiLevelType w:val="hybridMultilevel"/>
    <w:tmpl w:val="123C08DC"/>
    <w:lvl w:ilvl="0" w:tplc="938E5D72">
      <w:start w:val="1"/>
      <w:numFmt w:val="decimal"/>
      <w:lvlText w:val="%1."/>
      <w:lvlJc w:val="left"/>
      <w:pPr>
        <w:tabs>
          <w:tab w:val="num" w:pos="1080"/>
        </w:tabs>
        <w:ind w:left="1080" w:hanging="360"/>
      </w:pPr>
      <w:rPr>
        <w:rFonts w:hint="default"/>
      </w:rPr>
    </w:lvl>
    <w:lvl w:ilvl="1" w:tplc="39F4D262">
      <w:start w:val="1"/>
      <w:numFmt w:val="decimal"/>
      <w:lvlText w:val="%2."/>
      <w:lvlJc w:val="left"/>
      <w:pPr>
        <w:tabs>
          <w:tab w:val="num" w:pos="2160"/>
        </w:tabs>
        <w:ind w:left="2160" w:hanging="360"/>
      </w:pPr>
      <w:rPr>
        <w:rFonts w:ascii="Times New Roman" w:eastAsia="Times New Roman" w:hAnsi="Times New Roman" w:cs="Times New Roman"/>
        <w:b w:val="0"/>
        <w:i w:val="0"/>
      </w:r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68C4669"/>
    <w:multiLevelType w:val="hybridMultilevel"/>
    <w:tmpl w:val="45D68128"/>
    <w:lvl w:ilvl="0" w:tplc="AD4810A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955817"/>
    <w:multiLevelType w:val="hybridMultilevel"/>
    <w:tmpl w:val="E05CD2CE"/>
    <w:lvl w:ilvl="0" w:tplc="1E2017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B1020C"/>
    <w:multiLevelType w:val="hybridMultilevel"/>
    <w:tmpl w:val="71960F64"/>
    <w:lvl w:ilvl="0" w:tplc="DB747BB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9C77F1"/>
    <w:multiLevelType w:val="hybridMultilevel"/>
    <w:tmpl w:val="BF20AF7A"/>
    <w:lvl w:ilvl="0" w:tplc="C0F40944">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9B2664C"/>
    <w:multiLevelType w:val="multilevel"/>
    <w:tmpl w:val="88DCC4FC"/>
    <w:lvl w:ilvl="0">
      <w:start w:val="5"/>
      <w:numFmt w:val="decimal"/>
      <w:lvlText w:val="%1."/>
      <w:lvlJc w:val="left"/>
      <w:pPr>
        <w:ind w:left="360" w:hanging="36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E654BE2"/>
    <w:multiLevelType w:val="hybridMultilevel"/>
    <w:tmpl w:val="B9FECB74"/>
    <w:lvl w:ilvl="0" w:tplc="03BA6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BF456E"/>
    <w:multiLevelType w:val="hybridMultilevel"/>
    <w:tmpl w:val="5E3467D6"/>
    <w:lvl w:ilvl="0" w:tplc="2B1091C2">
      <w:numFmt w:val="bullet"/>
      <w:lvlText w:val="-"/>
      <w:lvlJc w:val="left"/>
      <w:pPr>
        <w:ind w:left="793" w:hanging="360"/>
      </w:pPr>
      <w:rPr>
        <w:rFonts w:ascii="Calibri" w:eastAsiaTheme="minorHAnsi" w:hAnsi="Calibri" w:cs="Times New Roman"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9" w15:restartNumberingAfterBreak="0">
    <w:nsid w:val="2C822032"/>
    <w:multiLevelType w:val="hybridMultilevel"/>
    <w:tmpl w:val="E9C84374"/>
    <w:lvl w:ilvl="0" w:tplc="1856051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33B2D15"/>
    <w:multiLevelType w:val="hybridMultilevel"/>
    <w:tmpl w:val="66B22474"/>
    <w:lvl w:ilvl="0" w:tplc="B7F85AD8">
      <w:start w:val="1"/>
      <w:numFmt w:val="decimal"/>
      <w:lvlText w:val="%1."/>
      <w:lvlJc w:val="left"/>
      <w:pPr>
        <w:ind w:left="1440" w:hanging="360"/>
      </w:pPr>
      <w:rPr>
        <w:rFonts w:asciiTheme="minorHAnsi" w:eastAsia="Times New Roman" w:hAnsiTheme="minorHAnsi" w:cstheme="minorHAns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4E02E96"/>
    <w:multiLevelType w:val="hybridMultilevel"/>
    <w:tmpl w:val="BEB26A2C"/>
    <w:lvl w:ilvl="0" w:tplc="58BC9486">
      <w:start w:val="4"/>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D661E9"/>
    <w:multiLevelType w:val="hybridMultilevel"/>
    <w:tmpl w:val="C4D601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06E702C"/>
    <w:multiLevelType w:val="hybridMultilevel"/>
    <w:tmpl w:val="FD0A1922"/>
    <w:lvl w:ilvl="0" w:tplc="85BA90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70390D"/>
    <w:multiLevelType w:val="hybridMultilevel"/>
    <w:tmpl w:val="B3544AB6"/>
    <w:lvl w:ilvl="0" w:tplc="1C3A5A38">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6E03344"/>
    <w:multiLevelType w:val="hybridMultilevel"/>
    <w:tmpl w:val="B3A65EFA"/>
    <w:lvl w:ilvl="0" w:tplc="5FF014F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C843AD3"/>
    <w:multiLevelType w:val="hybridMultilevel"/>
    <w:tmpl w:val="E5EE6252"/>
    <w:lvl w:ilvl="0" w:tplc="3FBEEB92">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521E09D1"/>
    <w:multiLevelType w:val="hybridMultilevel"/>
    <w:tmpl w:val="86EEE6F6"/>
    <w:lvl w:ilvl="0" w:tplc="85BA90F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FB1C98"/>
    <w:multiLevelType w:val="hybridMultilevel"/>
    <w:tmpl w:val="6DBC579C"/>
    <w:lvl w:ilvl="0" w:tplc="50D468DE">
      <w:start w:val="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8D51FFD"/>
    <w:multiLevelType w:val="hybridMultilevel"/>
    <w:tmpl w:val="6902E840"/>
    <w:lvl w:ilvl="0" w:tplc="D75A531A">
      <w:start w:val="8"/>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604A4139"/>
    <w:multiLevelType w:val="hybridMultilevel"/>
    <w:tmpl w:val="C9CC145E"/>
    <w:lvl w:ilvl="0" w:tplc="2B1091C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5E3F90"/>
    <w:multiLevelType w:val="hybridMultilevel"/>
    <w:tmpl w:val="654C95F0"/>
    <w:lvl w:ilvl="0" w:tplc="FECEDC28">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15:restartNumberingAfterBreak="0">
    <w:nsid w:val="66C14514"/>
    <w:multiLevelType w:val="hybridMultilevel"/>
    <w:tmpl w:val="3AFC2D02"/>
    <w:lvl w:ilvl="0" w:tplc="C8FC12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7D9461C"/>
    <w:multiLevelType w:val="hybridMultilevel"/>
    <w:tmpl w:val="E7FC32B8"/>
    <w:lvl w:ilvl="0" w:tplc="1E20173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D0674D"/>
    <w:multiLevelType w:val="hybridMultilevel"/>
    <w:tmpl w:val="86EEE6F6"/>
    <w:lvl w:ilvl="0" w:tplc="85BA90F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141380"/>
    <w:multiLevelType w:val="hybridMultilevel"/>
    <w:tmpl w:val="85B02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753FF0"/>
    <w:multiLevelType w:val="hybridMultilevel"/>
    <w:tmpl w:val="A760B586"/>
    <w:lvl w:ilvl="0" w:tplc="90F8F7A2">
      <w:start w:val="8"/>
      <w:numFmt w:val="bullet"/>
      <w:lvlText w:val="-"/>
      <w:lvlJc w:val="left"/>
      <w:pPr>
        <w:ind w:left="1788" w:hanging="360"/>
      </w:pPr>
      <w:rPr>
        <w:rFonts w:ascii="Calibri" w:eastAsiaTheme="minorHAnsi" w:hAnsi="Calibri" w:cs="Calibri"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27" w15:restartNumberingAfterBreak="0">
    <w:nsid w:val="73C63A46"/>
    <w:multiLevelType w:val="hybridMultilevel"/>
    <w:tmpl w:val="A0707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FE7292"/>
    <w:multiLevelType w:val="multilevel"/>
    <w:tmpl w:val="F920C1C2"/>
    <w:lvl w:ilvl="0">
      <w:start w:val="1"/>
      <w:numFmt w:val="decimal"/>
      <w:pStyle w:val="1"/>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7E3F052B"/>
    <w:multiLevelType w:val="hybridMultilevel"/>
    <w:tmpl w:val="AAC6DDEA"/>
    <w:lvl w:ilvl="0" w:tplc="E9ACFD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8"/>
  </w:num>
  <w:num w:numId="2">
    <w:abstractNumId w:val="27"/>
  </w:num>
  <w:num w:numId="3">
    <w:abstractNumId w:val="8"/>
  </w:num>
  <w:num w:numId="4">
    <w:abstractNumId w:val="20"/>
  </w:num>
  <w:num w:numId="5">
    <w:abstractNumId w:val="28"/>
    <w:lvlOverride w:ilvl="0">
      <w:startOverride w:val="1"/>
    </w:lvlOverride>
  </w:num>
  <w:num w:numId="6">
    <w:abstractNumId w:val="12"/>
  </w:num>
  <w:num w:numId="7">
    <w:abstractNumId w:val="10"/>
  </w:num>
  <w:num w:numId="8">
    <w:abstractNumId w:val="9"/>
  </w:num>
  <w:num w:numId="9">
    <w:abstractNumId w:val="29"/>
  </w:num>
  <w:num w:numId="10">
    <w:abstractNumId w:val="1"/>
  </w:num>
  <w:num w:numId="11">
    <w:abstractNumId w:val="0"/>
  </w:num>
  <w:num w:numId="12">
    <w:abstractNumId w:val="4"/>
  </w:num>
  <w:num w:numId="13">
    <w:abstractNumId w:val="14"/>
  </w:num>
  <w:num w:numId="1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1"/>
  </w:num>
  <w:num w:numId="17">
    <w:abstractNumId w:val="16"/>
  </w:num>
  <w:num w:numId="18">
    <w:abstractNumId w:val="26"/>
  </w:num>
  <w:num w:numId="19">
    <w:abstractNumId w:val="18"/>
  </w:num>
  <w:num w:numId="20">
    <w:abstractNumId w:val="25"/>
  </w:num>
  <w:num w:numId="21">
    <w:abstractNumId w:val="3"/>
  </w:num>
  <w:num w:numId="22">
    <w:abstractNumId w:val="23"/>
  </w:num>
  <w:num w:numId="23">
    <w:abstractNumId w:val="28"/>
  </w:num>
  <w:num w:numId="24">
    <w:abstractNumId w:val="13"/>
  </w:num>
  <w:num w:numId="25">
    <w:abstractNumId w:val="17"/>
  </w:num>
  <w:num w:numId="26">
    <w:abstractNumId w:val="24"/>
  </w:num>
  <w:num w:numId="27">
    <w:abstractNumId w:val="19"/>
  </w:num>
  <w:num w:numId="28">
    <w:abstractNumId w:val="15"/>
  </w:num>
  <w:num w:numId="29">
    <w:abstractNumId w:val="2"/>
  </w:num>
  <w:num w:numId="30">
    <w:abstractNumId w:val="7"/>
  </w:num>
  <w:num w:numId="31">
    <w:abstractNumId w:val="28"/>
  </w:num>
  <w:num w:numId="32">
    <w:abstractNumId w:val="5"/>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65"/>
    <w:rsid w:val="00005831"/>
    <w:rsid w:val="00014351"/>
    <w:rsid w:val="0001545B"/>
    <w:rsid w:val="0001725E"/>
    <w:rsid w:val="00070966"/>
    <w:rsid w:val="00071256"/>
    <w:rsid w:val="000906F4"/>
    <w:rsid w:val="000918A5"/>
    <w:rsid w:val="000A5A32"/>
    <w:rsid w:val="000D269E"/>
    <w:rsid w:val="001070A0"/>
    <w:rsid w:val="00124860"/>
    <w:rsid w:val="00134AC3"/>
    <w:rsid w:val="00142A05"/>
    <w:rsid w:val="0016220E"/>
    <w:rsid w:val="00186EE9"/>
    <w:rsid w:val="001A6A67"/>
    <w:rsid w:val="001B05DD"/>
    <w:rsid w:val="001D7F55"/>
    <w:rsid w:val="001E29A4"/>
    <w:rsid w:val="001F141D"/>
    <w:rsid w:val="001F3201"/>
    <w:rsid w:val="001F397B"/>
    <w:rsid w:val="00234B97"/>
    <w:rsid w:val="00242953"/>
    <w:rsid w:val="00251E81"/>
    <w:rsid w:val="00253E0F"/>
    <w:rsid w:val="00277A94"/>
    <w:rsid w:val="002818B6"/>
    <w:rsid w:val="00282329"/>
    <w:rsid w:val="002B054D"/>
    <w:rsid w:val="002C1606"/>
    <w:rsid w:val="002D7611"/>
    <w:rsid w:val="002E5B0C"/>
    <w:rsid w:val="00316DC6"/>
    <w:rsid w:val="003236EF"/>
    <w:rsid w:val="00387F8F"/>
    <w:rsid w:val="00397A76"/>
    <w:rsid w:val="003A1509"/>
    <w:rsid w:val="003A4A58"/>
    <w:rsid w:val="003D5509"/>
    <w:rsid w:val="0040550F"/>
    <w:rsid w:val="00421749"/>
    <w:rsid w:val="00427591"/>
    <w:rsid w:val="00437A60"/>
    <w:rsid w:val="00482E70"/>
    <w:rsid w:val="00493AB1"/>
    <w:rsid w:val="004A6526"/>
    <w:rsid w:val="004B2BDC"/>
    <w:rsid w:val="004C5110"/>
    <w:rsid w:val="004D597F"/>
    <w:rsid w:val="004E5B4D"/>
    <w:rsid w:val="005063E8"/>
    <w:rsid w:val="00517E6C"/>
    <w:rsid w:val="0052087D"/>
    <w:rsid w:val="005220F7"/>
    <w:rsid w:val="0052741F"/>
    <w:rsid w:val="0053620D"/>
    <w:rsid w:val="005C1415"/>
    <w:rsid w:val="005D102A"/>
    <w:rsid w:val="00627966"/>
    <w:rsid w:val="00650174"/>
    <w:rsid w:val="00655122"/>
    <w:rsid w:val="0067005A"/>
    <w:rsid w:val="006710DA"/>
    <w:rsid w:val="0068782D"/>
    <w:rsid w:val="006B61B8"/>
    <w:rsid w:val="006C4905"/>
    <w:rsid w:val="006C7B74"/>
    <w:rsid w:val="006E1D8A"/>
    <w:rsid w:val="007341FA"/>
    <w:rsid w:val="0074646A"/>
    <w:rsid w:val="007477C9"/>
    <w:rsid w:val="007501CD"/>
    <w:rsid w:val="00750A80"/>
    <w:rsid w:val="00752E65"/>
    <w:rsid w:val="00763CC5"/>
    <w:rsid w:val="007661C2"/>
    <w:rsid w:val="00781EB2"/>
    <w:rsid w:val="007825FC"/>
    <w:rsid w:val="007B2BC2"/>
    <w:rsid w:val="007B2ED0"/>
    <w:rsid w:val="007D4698"/>
    <w:rsid w:val="007E1F43"/>
    <w:rsid w:val="007E33B2"/>
    <w:rsid w:val="00804DDD"/>
    <w:rsid w:val="008103E0"/>
    <w:rsid w:val="00831AA4"/>
    <w:rsid w:val="00835993"/>
    <w:rsid w:val="008648EB"/>
    <w:rsid w:val="008B6087"/>
    <w:rsid w:val="008C5BB3"/>
    <w:rsid w:val="00905F9C"/>
    <w:rsid w:val="00917E64"/>
    <w:rsid w:val="0094064C"/>
    <w:rsid w:val="00944BC4"/>
    <w:rsid w:val="00982862"/>
    <w:rsid w:val="0099730C"/>
    <w:rsid w:val="009A6F8F"/>
    <w:rsid w:val="009B14BC"/>
    <w:rsid w:val="009C235E"/>
    <w:rsid w:val="009F4FE3"/>
    <w:rsid w:val="009F7BF8"/>
    <w:rsid w:val="00A06AA1"/>
    <w:rsid w:val="00A078C1"/>
    <w:rsid w:val="00A713D5"/>
    <w:rsid w:val="00A818EB"/>
    <w:rsid w:val="00A84D7C"/>
    <w:rsid w:val="00A85714"/>
    <w:rsid w:val="00A87518"/>
    <w:rsid w:val="00A91B9C"/>
    <w:rsid w:val="00AA3C6E"/>
    <w:rsid w:val="00AD66F2"/>
    <w:rsid w:val="00AE1272"/>
    <w:rsid w:val="00AE21D5"/>
    <w:rsid w:val="00AE5AA2"/>
    <w:rsid w:val="00B02196"/>
    <w:rsid w:val="00B50470"/>
    <w:rsid w:val="00B628EE"/>
    <w:rsid w:val="00B75B32"/>
    <w:rsid w:val="00B95A29"/>
    <w:rsid w:val="00BB2232"/>
    <w:rsid w:val="00BB2E29"/>
    <w:rsid w:val="00BE4060"/>
    <w:rsid w:val="00C01126"/>
    <w:rsid w:val="00C013A2"/>
    <w:rsid w:val="00C034E7"/>
    <w:rsid w:val="00C13CCB"/>
    <w:rsid w:val="00C33595"/>
    <w:rsid w:val="00C4097A"/>
    <w:rsid w:val="00C730E8"/>
    <w:rsid w:val="00C81461"/>
    <w:rsid w:val="00CA6396"/>
    <w:rsid w:val="00CC2B9F"/>
    <w:rsid w:val="00CE307B"/>
    <w:rsid w:val="00D1037B"/>
    <w:rsid w:val="00D15EDA"/>
    <w:rsid w:val="00D22CA1"/>
    <w:rsid w:val="00D52BA9"/>
    <w:rsid w:val="00D6480B"/>
    <w:rsid w:val="00D672C9"/>
    <w:rsid w:val="00D710A9"/>
    <w:rsid w:val="00D97580"/>
    <w:rsid w:val="00DA51A6"/>
    <w:rsid w:val="00DC09E4"/>
    <w:rsid w:val="00DD1431"/>
    <w:rsid w:val="00DF0D0A"/>
    <w:rsid w:val="00E159D0"/>
    <w:rsid w:val="00E52FEA"/>
    <w:rsid w:val="00E53373"/>
    <w:rsid w:val="00E5365F"/>
    <w:rsid w:val="00E66299"/>
    <w:rsid w:val="00E71E2F"/>
    <w:rsid w:val="00E92F1A"/>
    <w:rsid w:val="00EB1562"/>
    <w:rsid w:val="00EC30F6"/>
    <w:rsid w:val="00EC312B"/>
    <w:rsid w:val="00F02C7E"/>
    <w:rsid w:val="00F118D2"/>
    <w:rsid w:val="00F1452E"/>
    <w:rsid w:val="00F14EBF"/>
    <w:rsid w:val="00F20324"/>
    <w:rsid w:val="00F40DCC"/>
    <w:rsid w:val="00F424D7"/>
    <w:rsid w:val="00FB30D8"/>
    <w:rsid w:val="00FD5E55"/>
    <w:rsid w:val="00FD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43B0"/>
  <w15:chartTrackingRefBased/>
  <w15:docId w15:val="{BA79049D-ACC0-4A28-9202-CA7B9E4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0F7"/>
    <w:pPr>
      <w:spacing w:after="0" w:line="276" w:lineRule="auto"/>
    </w:pPr>
    <w:rPr>
      <w:rFonts w:ascii="Times New Roman" w:hAnsi="Times New Roman" w:cs="Times New Roman"/>
      <w:sz w:val="28"/>
      <w:szCs w:val="28"/>
      <w:lang w:val="uk-UA"/>
    </w:rPr>
  </w:style>
  <w:style w:type="paragraph" w:styleId="1">
    <w:name w:val="heading 1"/>
    <w:basedOn w:val="a0"/>
    <w:next w:val="a"/>
    <w:link w:val="10"/>
    <w:qFormat/>
    <w:rsid w:val="005220F7"/>
    <w:pPr>
      <w:keepNext/>
      <w:numPr>
        <w:numId w:val="1"/>
      </w:numPr>
      <w:tabs>
        <w:tab w:val="left" w:pos="284"/>
      </w:tabs>
      <w:spacing w:before="120" w:after="120" w:line="216" w:lineRule="auto"/>
      <w:contextualSpacing w:val="0"/>
      <w:outlineLvl w:val="0"/>
    </w:pPr>
    <w:rPr>
      <w:rFonts w:asciiTheme="minorHAnsi" w:hAnsiTheme="minorHAnsi"/>
      <w:b/>
      <w:color w:val="00206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20F7"/>
    <w:rPr>
      <w:rFonts w:cs="Times New Roman"/>
      <w:b/>
      <w:color w:val="002060"/>
      <w:sz w:val="24"/>
      <w:szCs w:val="24"/>
      <w:lang w:val="uk-UA"/>
    </w:rPr>
  </w:style>
  <w:style w:type="table" w:styleId="a4">
    <w:name w:val="Table Grid"/>
    <w:basedOn w:val="a2"/>
    <w:uiPriority w:val="59"/>
    <w:rsid w:val="005220F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5220F7"/>
    <w:pPr>
      <w:ind w:left="720"/>
      <w:contextualSpacing/>
    </w:pPr>
  </w:style>
  <w:style w:type="character" w:styleId="a5">
    <w:name w:val="Hyperlink"/>
    <w:basedOn w:val="a1"/>
    <w:rsid w:val="005220F7"/>
    <w:rPr>
      <w:color w:val="0563C1" w:themeColor="hyperlink"/>
      <w:u w:val="single"/>
    </w:rPr>
  </w:style>
  <w:style w:type="character" w:customStyle="1" w:styleId="11">
    <w:name w:val="Основной шрифт абзаца1"/>
    <w:rsid w:val="005220F7"/>
  </w:style>
  <w:style w:type="paragraph" w:styleId="a6">
    <w:name w:val="Balloon Text"/>
    <w:basedOn w:val="a"/>
    <w:link w:val="a7"/>
    <w:rsid w:val="005220F7"/>
    <w:pPr>
      <w:spacing w:line="240" w:lineRule="auto"/>
    </w:pPr>
    <w:rPr>
      <w:rFonts w:ascii="Tahoma" w:hAnsi="Tahoma" w:cs="Tahoma"/>
      <w:sz w:val="16"/>
      <w:szCs w:val="16"/>
    </w:rPr>
  </w:style>
  <w:style w:type="character" w:customStyle="1" w:styleId="a7">
    <w:name w:val="Текст выноски Знак"/>
    <w:basedOn w:val="a1"/>
    <w:link w:val="a6"/>
    <w:rsid w:val="005220F7"/>
    <w:rPr>
      <w:rFonts w:ascii="Tahoma" w:hAnsi="Tahoma" w:cs="Tahoma"/>
      <w:sz w:val="16"/>
      <w:szCs w:val="16"/>
      <w:lang w:val="uk-UA"/>
    </w:rPr>
  </w:style>
  <w:style w:type="character" w:styleId="a8">
    <w:name w:val="annotation reference"/>
    <w:basedOn w:val="a1"/>
    <w:semiHidden/>
    <w:unhideWhenUsed/>
    <w:rsid w:val="005220F7"/>
    <w:rPr>
      <w:sz w:val="16"/>
      <w:szCs w:val="16"/>
    </w:rPr>
  </w:style>
  <w:style w:type="paragraph" w:styleId="a9">
    <w:name w:val="annotation text"/>
    <w:basedOn w:val="a"/>
    <w:link w:val="aa"/>
    <w:semiHidden/>
    <w:unhideWhenUsed/>
    <w:rsid w:val="005220F7"/>
    <w:pPr>
      <w:spacing w:line="240" w:lineRule="auto"/>
    </w:pPr>
    <w:rPr>
      <w:sz w:val="20"/>
      <w:szCs w:val="20"/>
    </w:rPr>
  </w:style>
  <w:style w:type="character" w:customStyle="1" w:styleId="aa">
    <w:name w:val="Текст примечания Знак"/>
    <w:basedOn w:val="a1"/>
    <w:link w:val="a9"/>
    <w:semiHidden/>
    <w:rsid w:val="005220F7"/>
    <w:rPr>
      <w:rFonts w:ascii="Times New Roman" w:hAnsi="Times New Roman" w:cs="Times New Roman"/>
      <w:sz w:val="20"/>
      <w:szCs w:val="20"/>
      <w:lang w:val="uk-UA"/>
    </w:rPr>
  </w:style>
  <w:style w:type="paragraph" w:styleId="ab">
    <w:name w:val="annotation subject"/>
    <w:basedOn w:val="a9"/>
    <w:next w:val="a9"/>
    <w:link w:val="ac"/>
    <w:semiHidden/>
    <w:unhideWhenUsed/>
    <w:rsid w:val="005220F7"/>
    <w:rPr>
      <w:b/>
      <w:bCs/>
    </w:rPr>
  </w:style>
  <w:style w:type="character" w:customStyle="1" w:styleId="ac">
    <w:name w:val="Тема примечания Знак"/>
    <w:basedOn w:val="aa"/>
    <w:link w:val="ab"/>
    <w:semiHidden/>
    <w:rsid w:val="005220F7"/>
    <w:rPr>
      <w:rFonts w:ascii="Times New Roman" w:hAnsi="Times New Roman" w:cs="Times New Roman"/>
      <w:b/>
      <w:bCs/>
      <w:sz w:val="20"/>
      <w:szCs w:val="20"/>
      <w:lang w:val="uk-UA"/>
    </w:rPr>
  </w:style>
  <w:style w:type="paragraph" w:styleId="ad">
    <w:name w:val="Revision"/>
    <w:hidden/>
    <w:uiPriority w:val="99"/>
    <w:semiHidden/>
    <w:rsid w:val="005220F7"/>
    <w:pPr>
      <w:spacing w:after="0" w:line="240" w:lineRule="auto"/>
    </w:pPr>
    <w:rPr>
      <w:rFonts w:ascii="Times New Roman" w:hAnsi="Times New Roman" w:cs="Times New Roman"/>
      <w:sz w:val="28"/>
      <w:szCs w:val="28"/>
      <w:lang w:val="uk-UA"/>
    </w:rPr>
  </w:style>
  <w:style w:type="table" w:customStyle="1" w:styleId="-211">
    <w:name w:val="Таблица-сетка 2 — акцент 11"/>
    <w:basedOn w:val="a2"/>
    <w:uiPriority w:val="47"/>
    <w:rsid w:val="005220F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e">
    <w:name w:val="footnote text"/>
    <w:basedOn w:val="a"/>
    <w:link w:val="af"/>
    <w:semiHidden/>
    <w:unhideWhenUsed/>
    <w:rsid w:val="005220F7"/>
    <w:pPr>
      <w:spacing w:line="240" w:lineRule="auto"/>
    </w:pPr>
    <w:rPr>
      <w:sz w:val="20"/>
      <w:szCs w:val="20"/>
    </w:rPr>
  </w:style>
  <w:style w:type="character" w:customStyle="1" w:styleId="af">
    <w:name w:val="Текст сноски Знак"/>
    <w:basedOn w:val="a1"/>
    <w:link w:val="ae"/>
    <w:semiHidden/>
    <w:rsid w:val="005220F7"/>
    <w:rPr>
      <w:rFonts w:ascii="Times New Roman" w:hAnsi="Times New Roman" w:cs="Times New Roman"/>
      <w:sz w:val="20"/>
      <w:szCs w:val="20"/>
      <w:lang w:val="uk-UA"/>
    </w:rPr>
  </w:style>
  <w:style w:type="character" w:styleId="af0">
    <w:name w:val="footnote reference"/>
    <w:basedOn w:val="a1"/>
    <w:semiHidden/>
    <w:unhideWhenUsed/>
    <w:rsid w:val="005220F7"/>
    <w:rPr>
      <w:vertAlign w:val="superscript"/>
    </w:rPr>
  </w:style>
  <w:style w:type="paragraph" w:styleId="af1">
    <w:name w:val="Body Text Indent"/>
    <w:basedOn w:val="a"/>
    <w:link w:val="af2"/>
    <w:rsid w:val="005220F7"/>
    <w:pPr>
      <w:autoSpaceDE w:val="0"/>
      <w:autoSpaceDN w:val="0"/>
      <w:adjustRightInd w:val="0"/>
      <w:spacing w:line="240" w:lineRule="auto"/>
      <w:ind w:left="4111"/>
    </w:pPr>
    <w:rPr>
      <w:rFonts w:eastAsia="Times New Roman"/>
      <w:sz w:val="22"/>
      <w:szCs w:val="24"/>
      <w:lang w:eastAsia="ru-RU"/>
    </w:rPr>
  </w:style>
  <w:style w:type="character" w:customStyle="1" w:styleId="af2">
    <w:name w:val="Основной текст с отступом Знак"/>
    <w:basedOn w:val="a1"/>
    <w:link w:val="af1"/>
    <w:rsid w:val="005220F7"/>
    <w:rPr>
      <w:rFonts w:ascii="Times New Roman" w:eastAsia="Times New Roman" w:hAnsi="Times New Roman" w:cs="Times New Roman"/>
      <w:szCs w:val="24"/>
      <w:lang w:val="uk-UA" w:eastAsia="ru-RU"/>
    </w:rPr>
  </w:style>
  <w:style w:type="paragraph" w:customStyle="1" w:styleId="BodyText22">
    <w:name w:val="Body Text 22"/>
    <w:basedOn w:val="a"/>
    <w:rsid w:val="005220F7"/>
    <w:pPr>
      <w:widowControl w:val="0"/>
      <w:overflowPunct w:val="0"/>
      <w:autoSpaceDE w:val="0"/>
      <w:autoSpaceDN w:val="0"/>
      <w:adjustRightInd w:val="0"/>
      <w:spacing w:line="240" w:lineRule="auto"/>
      <w:ind w:firstLine="720"/>
      <w:textAlignment w:val="baseline"/>
    </w:pPr>
    <w:rPr>
      <w:rFonts w:eastAsia="Times New Roman"/>
      <w:szCs w:val="20"/>
      <w:lang w:val="ru-RU" w:eastAsia="ru-RU"/>
    </w:rPr>
  </w:style>
  <w:style w:type="paragraph" w:customStyle="1" w:styleId="BodyText21">
    <w:name w:val="Body Text 21"/>
    <w:basedOn w:val="a"/>
    <w:rsid w:val="005220F7"/>
    <w:pPr>
      <w:widowControl w:val="0"/>
      <w:overflowPunct w:val="0"/>
      <w:autoSpaceDE w:val="0"/>
      <w:autoSpaceDN w:val="0"/>
      <w:adjustRightInd w:val="0"/>
      <w:spacing w:line="240" w:lineRule="auto"/>
      <w:ind w:firstLine="720"/>
      <w:jc w:val="both"/>
      <w:textAlignment w:val="baseline"/>
    </w:pPr>
    <w:rPr>
      <w:rFonts w:eastAsia="Times New Roman"/>
      <w:szCs w:val="20"/>
      <w:lang w:eastAsia="ru-RU"/>
    </w:rPr>
  </w:style>
  <w:style w:type="character" w:customStyle="1" w:styleId="st">
    <w:name w:val="st"/>
    <w:basedOn w:val="a1"/>
    <w:rsid w:val="005220F7"/>
  </w:style>
  <w:style w:type="character" w:styleId="af3">
    <w:name w:val="Emphasis"/>
    <w:qFormat/>
    <w:rsid w:val="005220F7"/>
    <w:rPr>
      <w:i/>
      <w:iCs/>
    </w:rPr>
  </w:style>
  <w:style w:type="character" w:customStyle="1" w:styleId="af4">
    <w:name w:val="Основний текст_"/>
    <w:link w:val="af5"/>
    <w:rsid w:val="005220F7"/>
    <w:rPr>
      <w:sz w:val="23"/>
      <w:szCs w:val="23"/>
      <w:shd w:val="clear" w:color="auto" w:fill="FFFFFF"/>
    </w:rPr>
  </w:style>
  <w:style w:type="paragraph" w:customStyle="1" w:styleId="af5">
    <w:name w:val="Основний текст"/>
    <w:basedOn w:val="a"/>
    <w:link w:val="af4"/>
    <w:rsid w:val="005220F7"/>
    <w:pPr>
      <w:shd w:val="clear" w:color="auto" w:fill="FFFFFF"/>
      <w:spacing w:after="900" w:line="274" w:lineRule="exact"/>
    </w:pPr>
    <w:rPr>
      <w:rFonts w:asciiTheme="minorHAnsi" w:hAnsiTheme="minorHAnsi" w:cstheme="minorBidi"/>
      <w:sz w:val="23"/>
      <w:szCs w:val="23"/>
      <w:shd w:val="clear" w:color="auto" w:fill="FFFFFF"/>
      <w:lang w:val="ru-RU"/>
    </w:rPr>
  </w:style>
  <w:style w:type="character" w:customStyle="1" w:styleId="15">
    <w:name w:val="Основний текст (15)_"/>
    <w:link w:val="150"/>
    <w:rsid w:val="005220F7"/>
    <w:rPr>
      <w:rFonts w:ascii="Franklin Gothic Medium" w:eastAsia="Franklin Gothic Medium" w:hAnsi="Franklin Gothic Medium"/>
      <w:sz w:val="18"/>
      <w:szCs w:val="18"/>
      <w:shd w:val="clear" w:color="auto" w:fill="FFFFFF"/>
    </w:rPr>
  </w:style>
  <w:style w:type="paragraph" w:customStyle="1" w:styleId="150">
    <w:name w:val="Основний текст (15)"/>
    <w:basedOn w:val="a"/>
    <w:link w:val="15"/>
    <w:rsid w:val="005220F7"/>
    <w:pPr>
      <w:shd w:val="clear" w:color="auto" w:fill="FFFFFF"/>
      <w:spacing w:line="0" w:lineRule="atLeast"/>
    </w:pPr>
    <w:rPr>
      <w:rFonts w:ascii="Franklin Gothic Medium" w:eastAsia="Franklin Gothic Medium" w:hAnsi="Franklin Gothic Medium" w:cstheme="minorBidi"/>
      <w:sz w:val="18"/>
      <w:szCs w:val="18"/>
      <w:shd w:val="clear" w:color="auto" w:fill="FFFFFF"/>
      <w:lang w:val="ru-RU"/>
    </w:rPr>
  </w:style>
  <w:style w:type="character" w:customStyle="1" w:styleId="15TimesNewRoman12pt1pt">
    <w:name w:val="Основний текст (15) + Times New Roman;12 pt;Інтервал 1 pt"/>
    <w:rsid w:val="005220F7"/>
    <w:rPr>
      <w:rFonts w:ascii="Times New Roman" w:eastAsia="Times New Roman" w:hAnsi="Times New Roman" w:cs="Times New Roman"/>
      <w:spacing w:val="30"/>
      <w:sz w:val="24"/>
      <w:szCs w:val="24"/>
      <w:shd w:val="clear" w:color="auto" w:fill="FFFFFF"/>
    </w:rPr>
  </w:style>
  <w:style w:type="character" w:customStyle="1" w:styleId="15TimesNewRoman12pt0pt">
    <w:name w:val="Основний текст (15) + Times New Roman;12 pt;Інтервал 0 pt"/>
    <w:rsid w:val="005220F7"/>
    <w:rPr>
      <w:rFonts w:ascii="Times New Roman" w:eastAsia="Times New Roman" w:hAnsi="Times New Roman" w:cs="Times New Roman"/>
      <w:spacing w:val="-10"/>
      <w:sz w:val="24"/>
      <w:szCs w:val="24"/>
      <w:shd w:val="clear" w:color="auto" w:fill="FFFFFF"/>
    </w:rPr>
  </w:style>
  <w:style w:type="character" w:customStyle="1" w:styleId="2">
    <w:name w:val="Основний текст (2)_"/>
    <w:link w:val="20"/>
    <w:rsid w:val="005220F7"/>
    <w:rPr>
      <w:sz w:val="23"/>
      <w:szCs w:val="23"/>
      <w:shd w:val="clear" w:color="auto" w:fill="FFFFFF"/>
    </w:rPr>
  </w:style>
  <w:style w:type="paragraph" w:customStyle="1" w:styleId="20">
    <w:name w:val="Основний текст (2)"/>
    <w:basedOn w:val="a"/>
    <w:link w:val="2"/>
    <w:rsid w:val="005220F7"/>
    <w:pPr>
      <w:shd w:val="clear" w:color="auto" w:fill="FFFFFF"/>
      <w:spacing w:before="240" w:after="1860" w:line="288" w:lineRule="exact"/>
      <w:jc w:val="center"/>
    </w:pPr>
    <w:rPr>
      <w:rFonts w:asciiTheme="minorHAnsi" w:hAnsiTheme="minorHAnsi" w:cstheme="minorBidi"/>
      <w:sz w:val="23"/>
      <w:szCs w:val="23"/>
      <w:shd w:val="clear" w:color="auto" w:fill="FFFFFF"/>
      <w:lang w:val="ru-RU"/>
    </w:rPr>
  </w:style>
  <w:style w:type="paragraph" w:styleId="af6">
    <w:name w:val="Body Text"/>
    <w:basedOn w:val="a"/>
    <w:link w:val="af7"/>
    <w:semiHidden/>
    <w:unhideWhenUsed/>
    <w:rsid w:val="005220F7"/>
    <w:pPr>
      <w:spacing w:after="120"/>
    </w:pPr>
  </w:style>
  <w:style w:type="character" w:customStyle="1" w:styleId="af7">
    <w:name w:val="Основной текст Знак"/>
    <w:basedOn w:val="a1"/>
    <w:link w:val="af6"/>
    <w:semiHidden/>
    <w:rsid w:val="005220F7"/>
    <w:rPr>
      <w:rFonts w:ascii="Times New Roman" w:hAnsi="Times New Roman" w:cs="Times New Roman"/>
      <w:sz w:val="28"/>
      <w:szCs w:val="28"/>
      <w:lang w:val="uk-UA"/>
    </w:rPr>
  </w:style>
  <w:style w:type="paragraph" w:customStyle="1" w:styleId="12">
    <w:name w:val="Основний текст1"/>
    <w:basedOn w:val="a"/>
    <w:rsid w:val="005220F7"/>
    <w:pPr>
      <w:shd w:val="clear" w:color="auto" w:fill="FFFFFF"/>
      <w:spacing w:after="900" w:line="274" w:lineRule="exact"/>
    </w:pPr>
    <w:rPr>
      <w:rFonts w:asciiTheme="minorHAnsi" w:hAnsiTheme="minorHAnsi" w:cstheme="minorBidi"/>
      <w:sz w:val="23"/>
      <w:szCs w:val="23"/>
      <w:shd w:val="clear" w:color="auto" w:fill="FFFFFF"/>
    </w:rPr>
  </w:style>
  <w:style w:type="paragraph" w:styleId="21">
    <w:name w:val="Body Text Indent 2"/>
    <w:basedOn w:val="a"/>
    <w:link w:val="22"/>
    <w:rsid w:val="00982862"/>
    <w:pPr>
      <w:spacing w:line="360" w:lineRule="auto"/>
      <w:ind w:firstLine="567"/>
      <w:jc w:val="both"/>
    </w:pPr>
    <w:rPr>
      <w:rFonts w:eastAsia="Times New Roman"/>
      <w:szCs w:val="20"/>
      <w:lang w:eastAsia="ru-RU"/>
    </w:rPr>
  </w:style>
  <w:style w:type="character" w:customStyle="1" w:styleId="22">
    <w:name w:val="Основной текст с отступом 2 Знак"/>
    <w:basedOn w:val="a1"/>
    <w:link w:val="21"/>
    <w:rsid w:val="00982862"/>
    <w:rPr>
      <w:rFonts w:ascii="Times New Roman" w:eastAsia="Times New Roman" w:hAnsi="Times New Roman" w:cs="Times New Roman"/>
      <w:sz w:val="28"/>
      <w:szCs w:val="20"/>
      <w:lang w:val="uk-UA" w:eastAsia="ru-RU"/>
    </w:rPr>
  </w:style>
  <w:style w:type="paragraph" w:customStyle="1" w:styleId="210">
    <w:name w:val="Основной текст 21"/>
    <w:basedOn w:val="a"/>
    <w:rsid w:val="007825FC"/>
    <w:pPr>
      <w:widowControl w:val="0"/>
      <w:spacing w:line="240" w:lineRule="auto"/>
      <w:ind w:firstLine="720"/>
    </w:pPr>
    <w:rPr>
      <w:rFonts w:eastAsia="Times New Roman"/>
      <w:szCs w:val="20"/>
      <w:lang w:val="ru-RU" w:eastAsia="ru-RU"/>
    </w:rPr>
  </w:style>
  <w:style w:type="paragraph" w:styleId="af8">
    <w:name w:val="No Spacing"/>
    <w:uiPriority w:val="1"/>
    <w:qFormat/>
    <w:rsid w:val="00E92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ua/code" TargetMode="External"/><Relationship Id="rId3" Type="http://schemas.openxmlformats.org/officeDocument/2006/relationships/settings" Target="settings.xml"/><Relationship Id="rId7" Type="http://schemas.openxmlformats.org/officeDocument/2006/relationships/hyperlink" Target="mailto:martynova.oksana@lll.kpi.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pi.ua/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2738</Words>
  <Characters>15613</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Реквізити навчальної дисципліни</vt:lpstr>
      <vt:lpstr>Програма навчальної дисципліни</vt:lpstr>
      <vt:lpstr>Опис навчальної дисципліни, її мета, предмет вивчення та результати навчання</vt:lpstr>
      <vt:lpstr>Пререквізити та постреквізити дисципліни (місце в структурно-логічній схемі навч</vt:lpstr>
      <vt:lpstr>Зміст навчальної дисципліни </vt:lpstr>
      <vt:lpstr>Лекційні заняття</vt:lpstr>
      <vt:lpstr>Навчальні матеріали та ресурси</vt:lpstr>
      <vt:lpstr>Навчальний контент</vt:lpstr>
      <vt:lpstr>Методика опанування навчальної дисципліни (освітнього компонента)</vt:lpstr>
      <vt:lpstr>5.1 Лекційні заняття</vt:lpstr>
      <vt:lpstr>Лабораторні заняття</vt:lpstr>
      <vt:lpstr>Самостійна робота студента</vt:lpstr>
      <vt:lpstr>Політика та контроль</vt:lpstr>
      <vt:lpstr>Політика навчальної дисципліни (освітнього компонента)</vt:lpstr>
      <vt:lpstr>Види контролю та рейтингова система оцінювання результатів навчання (РСО)</vt:lpstr>
      <vt:lpstr>Додаткова інформація з дисципліни (освітнього компонента) </vt:lpstr>
      <vt:lpstr>Умова зарахування додаткових балів.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manager12</cp:lastModifiedBy>
  <cp:revision>10</cp:revision>
  <dcterms:created xsi:type="dcterms:W3CDTF">2025-09-11T12:54:00Z</dcterms:created>
  <dcterms:modified xsi:type="dcterms:W3CDTF">2025-10-09T07:33:00Z</dcterms:modified>
</cp:coreProperties>
</file>